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0" w:rsidRDefault="001A2340" w:rsidP="001A23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A2340" w:rsidRDefault="001A2340" w:rsidP="001A2340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1A2340" w:rsidRPr="00B10ED3" w:rsidRDefault="001A2340" w:rsidP="00B10ED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от </w:t>
      </w:r>
      <w:r w:rsidR="00B10ED3" w:rsidRPr="00B10ED3">
        <w:rPr>
          <w:rFonts w:ascii="Times New Roman" w:hAnsi="Times New Roman"/>
          <w:sz w:val="26"/>
          <w:szCs w:val="26"/>
        </w:rPr>
        <w:t>23.12.</w:t>
      </w:r>
      <w:r w:rsidR="00B10ED3">
        <w:rPr>
          <w:rFonts w:ascii="Times New Roman" w:hAnsi="Times New Roman"/>
          <w:sz w:val="26"/>
          <w:szCs w:val="26"/>
          <w:lang w:val="en-US"/>
        </w:rPr>
        <w:t>2015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№</w:t>
      </w:r>
      <w:r w:rsidR="00B10ED3" w:rsidRPr="00B10ED3">
        <w:rPr>
          <w:rFonts w:ascii="Times New Roman" w:hAnsi="Times New Roman"/>
          <w:sz w:val="26"/>
          <w:szCs w:val="26"/>
        </w:rPr>
        <w:t xml:space="preserve"> 1750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340" w:rsidRDefault="001A2340" w:rsidP="001A23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>
        <w:rPr>
          <w:rFonts w:ascii="Times New Roman" w:hAnsi="Times New Roman" w:cs="Times New Roman"/>
          <w:sz w:val="26"/>
          <w:szCs w:val="26"/>
        </w:rPr>
        <w:t>ПОРЯДОК</w:t>
      </w:r>
    </w:p>
    <w:p w:rsidR="001A2340" w:rsidRDefault="001A2340" w:rsidP="001A23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разработки и реализации муниципальных программ </w:t>
      </w:r>
    </w:p>
    <w:p w:rsidR="001A2340" w:rsidRDefault="001A2340" w:rsidP="001A234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Химки 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A2340" w:rsidRPr="003E362F" w:rsidRDefault="001A2340" w:rsidP="003E362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362F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3E362F" w:rsidRPr="003E362F" w:rsidRDefault="003E362F" w:rsidP="003E362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Настоящий Порядок разработки и реализации муниципальных программ городского округа Химки (далее – Порядок) определяет процедуру  принятия муниципальных программ городского округа Химки Московской области (далее – городской округ), а также основные принципы, механизмы и этапы их формирования, утверждения и реализации.  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Основные понятия, используемые в настоящем Порядке: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1) муниципальная программа городского округа </w:t>
      </w:r>
      <w:r>
        <w:rPr>
          <w:rFonts w:ascii="Times New Roman" w:hAnsi="Times New Roman"/>
          <w:sz w:val="26"/>
          <w:szCs w:val="26"/>
        </w:rPr>
        <w:t xml:space="preserve">(далее - муниципальная программа) – </w:t>
      </w:r>
      <w:r>
        <w:rPr>
          <w:rFonts w:ascii="Times New Roman" w:hAnsi="Times New Roman"/>
          <w:bCs/>
          <w:sz w:val="26"/>
          <w:szCs w:val="26"/>
        </w:rPr>
        <w:t xml:space="preserve">документ стратегического планирования, содержащий комплекс планируемых мероприятий (систему подпрограмм), </w:t>
      </w:r>
      <w:r w:rsidR="00901DB2">
        <w:rPr>
          <w:rFonts w:ascii="Times New Roman" w:hAnsi="Times New Roman"/>
          <w:bCs/>
          <w:sz w:val="26"/>
          <w:szCs w:val="26"/>
        </w:rPr>
        <w:t>взаимо</w:t>
      </w:r>
      <w:r w:rsidR="00624171">
        <w:rPr>
          <w:rFonts w:ascii="Times New Roman" w:hAnsi="Times New Roman"/>
          <w:bCs/>
          <w:sz w:val="26"/>
          <w:szCs w:val="26"/>
        </w:rPr>
        <w:t>у</w:t>
      </w:r>
      <w:r w:rsidR="00901DB2">
        <w:rPr>
          <w:rFonts w:ascii="Times New Roman" w:hAnsi="Times New Roman"/>
          <w:bCs/>
          <w:sz w:val="26"/>
          <w:szCs w:val="26"/>
        </w:rPr>
        <w:t>вязанных</w:t>
      </w:r>
      <w:r>
        <w:rPr>
          <w:rFonts w:ascii="Times New Roman" w:hAnsi="Times New Roman"/>
          <w:bCs/>
          <w:sz w:val="26"/>
          <w:szCs w:val="26"/>
        </w:rPr>
        <w:t xml:space="preserve">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городского округа;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2)  подпрограмма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(далее - подпрограмма) - комплекс взаимо</w:t>
      </w:r>
      <w:r w:rsidR="00624171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вязанных по целям, срокам и ресурсам мероприятий, нацеленных на решение конкретных задач в рамках муниципальной программы;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3)  цель</w:t>
      </w:r>
      <w:r>
        <w:rPr>
          <w:rFonts w:ascii="Times New Roman" w:hAnsi="Times New Roman"/>
          <w:sz w:val="26"/>
          <w:szCs w:val="26"/>
        </w:rPr>
        <w:t xml:space="preserve"> - планируемый за период реализации муниципальной программы (подпрограммы) конечный результат решения проблемы социально-экономического развития городского округа посредством реализации мероприятий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4) задача</w:t>
      </w:r>
      <w:r>
        <w:rPr>
          <w:rFonts w:ascii="Times New Roman" w:hAnsi="Times New Roman"/>
          <w:sz w:val="26"/>
          <w:szCs w:val="26"/>
        </w:rPr>
        <w:t xml:space="preserve">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1A2340" w:rsidRDefault="001A2340" w:rsidP="001A234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5)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основное мероприятие подпрограммы</w:t>
      </w:r>
      <w:r>
        <w:rPr>
          <w:rFonts w:ascii="Times New Roman" w:hAnsi="Times New Roman"/>
          <w:sz w:val="26"/>
          <w:szCs w:val="26"/>
        </w:rPr>
        <w:t xml:space="preserve">  – укрупнённое мероприятие, объединяющее группу мероприятий, направленных на решение одной задачи; 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6) мероприятие подпрограммы</w:t>
      </w:r>
      <w:r>
        <w:rPr>
          <w:rFonts w:ascii="Times New Roman" w:hAnsi="Times New Roman"/>
          <w:sz w:val="26"/>
          <w:szCs w:val="26"/>
        </w:rPr>
        <w:t xml:space="preserve"> – конкретное действие, направленное на решение соответствующей задачи;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7)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показатель реализации мероприятий </w:t>
      </w:r>
      <w:r w:rsidR="0007569C">
        <w:rPr>
          <w:rFonts w:ascii="Times New Roman" w:hAnsi="Times New Roman"/>
          <w:i/>
          <w:sz w:val="26"/>
          <w:szCs w:val="26"/>
        </w:rPr>
        <w:t>муниципальной</w:t>
      </w:r>
      <w:r>
        <w:rPr>
          <w:rFonts w:ascii="Times New Roman" w:hAnsi="Times New Roman"/>
          <w:i/>
          <w:sz w:val="26"/>
          <w:szCs w:val="26"/>
        </w:rPr>
        <w:t xml:space="preserve"> программы (подпрограммы)</w:t>
      </w:r>
      <w:r>
        <w:rPr>
          <w:rFonts w:ascii="Times New Roman" w:hAnsi="Times New Roman"/>
          <w:sz w:val="26"/>
          <w:szCs w:val="26"/>
        </w:rPr>
        <w:t xml:space="preserve"> – количественно измеримый результат выполнения мероприятий, реализуемых в рамках </w:t>
      </w:r>
      <w:r w:rsidR="0007569C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программы;</w:t>
      </w:r>
    </w:p>
    <w:p w:rsidR="001A2340" w:rsidRDefault="001A2340" w:rsidP="001A2340">
      <w:pPr>
        <w:spacing w:after="0" w:line="240" w:lineRule="auto"/>
        <w:ind w:firstLine="567"/>
        <w:jc w:val="both"/>
        <w:rPr>
          <w:rFonts w:ascii="Times New Roman" w:hAnsi="Times New Roman"/>
          <w:color w:val="C00000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8)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дорожная карта (план-график)</w:t>
      </w:r>
      <w:r>
        <w:rPr>
          <w:rFonts w:ascii="Times New Roman" w:hAnsi="Times New Roman"/>
          <w:sz w:val="26"/>
          <w:szCs w:val="26"/>
        </w:rPr>
        <w:t xml:space="preserve"> (далее – Дорожная карта) – поэтапный план действий выполнения основных мероприятий в текущем году, содержащий перечень стандартных процедур, обеспечивающих их выполнение, с указанием предельных сроков исполнения и ответственных</w:t>
      </w:r>
      <w:r w:rsidR="00B23572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9) координатор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(далее - координатор) – первый заместитель Руководителя Администрации, заместители Руководителя Администрации, курирующие сферу реализации муниципальной программы.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10) муниципальный заказчик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(подпрограммы) </w:t>
      </w:r>
      <w:r>
        <w:rPr>
          <w:rFonts w:ascii="Times New Roman" w:hAnsi="Times New Roman"/>
          <w:sz w:val="26"/>
          <w:szCs w:val="26"/>
        </w:rPr>
        <w:t xml:space="preserve">(далее – заказчик) – Администрация, органы Администрации и муниципальные </w:t>
      </w:r>
      <w:r>
        <w:rPr>
          <w:rFonts w:ascii="Times New Roman" w:hAnsi="Times New Roman"/>
          <w:sz w:val="26"/>
          <w:szCs w:val="26"/>
        </w:rPr>
        <w:lastRenderedPageBreak/>
        <w:t>учреждения, которые организуют подготовку и реализацию программных (подпрограммных) мероприятий, анализ и рациональное использование средств бюджета</w:t>
      </w:r>
      <w:r w:rsidR="00431CA7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, внебюджетных и иных источников финансирования, ответственные за подготовку и реализацию муниципальной программы в целом. 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подпрограмм может быть определен заказчик, отличный от заказчика</w:t>
      </w:r>
      <w:r w:rsidR="00BA301E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11) </w:t>
      </w:r>
      <w:proofErr w:type="gramStart"/>
      <w:r>
        <w:rPr>
          <w:rFonts w:ascii="Times New Roman" w:hAnsi="Times New Roman"/>
          <w:i/>
          <w:sz w:val="26"/>
          <w:szCs w:val="26"/>
        </w:rPr>
        <w:t>ответственный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за выполнение мероприятий муниципальной программы (подпрограммы)</w:t>
      </w:r>
      <w:r>
        <w:rPr>
          <w:rFonts w:ascii="Times New Roman" w:hAnsi="Times New Roman"/>
          <w:sz w:val="26"/>
          <w:szCs w:val="26"/>
        </w:rPr>
        <w:t xml:space="preserve"> – Администрация, органы Администрации или муниципальные учреждения, организующие реализацию отдельных мероприятий муниципальной программы, уполномоченные принимать бюджетные обязательства в соответствии с бюджетным законодательством, и иные организации в случаях привлечения внебюджетных средств.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12) результативность муниципальной программы (подпрограммы)</w:t>
      </w:r>
      <w:r>
        <w:rPr>
          <w:rFonts w:ascii="Times New Roman" w:hAnsi="Times New Roman"/>
          <w:sz w:val="26"/>
          <w:szCs w:val="26"/>
        </w:rPr>
        <w:t xml:space="preserve"> - степень достижения запланированных результатов;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13) эффективность муниципальной программы (подпрограммы)</w:t>
      </w:r>
      <w:r>
        <w:rPr>
          <w:rFonts w:ascii="Times New Roman" w:hAnsi="Times New Roman"/>
          <w:sz w:val="26"/>
          <w:szCs w:val="26"/>
        </w:rPr>
        <w:t xml:space="preserve"> - соотношение достигнутых результатов и ресурсов, затраченных на их достижение.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14)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одсистема по формированию государственных программ Московской области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автоматизированной информационно-аналитической системы мониторинга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социально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экономического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развития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Московской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области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использованием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типового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региональног</w:t>
      </w:r>
      <w:r w:rsidR="001B2BD4"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о 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сегмента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ГАС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Niagara Engraved" w:eastAsia="Times New Roman" w:hAnsi="Niagara Engraved" w:cs="Niagara Engraved"/>
          <w:kern w:val="36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Управление</w:t>
      </w:r>
      <w:r>
        <w:rPr>
          <w:rFonts w:ascii="Niagara Engraved" w:eastAsia="Times New Roman" w:hAnsi="Niagara Engraved" w:cs="Niagara Engraved"/>
          <w:kern w:val="36"/>
          <w:sz w:val="26"/>
          <w:szCs w:val="26"/>
          <w:lang w:eastAsia="ru-RU"/>
        </w:rPr>
        <w:t>»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 w:rsidR="0037169D">
        <w:rPr>
          <w:rFonts w:asciiTheme="minorHAnsi" w:eastAsia="Times New Roman" w:hAnsiTheme="minorHAnsi"/>
          <w:kern w:val="36"/>
          <w:sz w:val="26"/>
          <w:szCs w:val="26"/>
          <w:lang w:eastAsia="ru-RU"/>
        </w:rPr>
        <w:t xml:space="preserve"> </w:t>
      </w:r>
      <w:r>
        <w:rPr>
          <w:rFonts w:eastAsia="Times New Roman"/>
          <w:kern w:val="36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далее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Niagara Engraved" w:eastAsia="Times New Roman" w:hAnsi="Niagara Engraved" w:cs="Niagara Engraved"/>
          <w:kern w:val="36"/>
          <w:sz w:val="26"/>
          <w:szCs w:val="26"/>
          <w:lang w:eastAsia="ru-RU"/>
        </w:rPr>
        <w:t>–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подсистема ГАСУ МО</w:t>
      </w:r>
      <w:r>
        <w:rPr>
          <w:rFonts w:eastAsia="Times New Roman"/>
          <w:kern w:val="36"/>
          <w:sz w:val="26"/>
          <w:szCs w:val="26"/>
          <w:lang w:eastAsia="ru-RU"/>
        </w:rPr>
        <w:t>)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информационная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система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предназначенная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для</w:t>
      </w:r>
      <w:r>
        <w:rPr>
          <w:rFonts w:ascii="Niagara Engraved" w:eastAsia="Times New Roman" w:hAnsi="Niagara Engraved"/>
          <w:kern w:val="3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информационно</w:t>
      </w:r>
      <w:r>
        <w:rPr>
          <w:rFonts w:ascii="Niagara Engraved" w:hAnsi="Niagara Engraved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аналитической и инструментальной поддержки органов исполнительной власти Московской области, органов местного самоуправления муниципальных образований Московской области в части реализации ими своих полномочий и функций в сфере разработки и реализации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государственных программ Московской области.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Муниципальная программа (подпрограмма) разрабатывается на срок не менее 5 лет и включает в себя подпрограммы и/или отдельные мероприятия муниципальной программы. Деление муниципальной программы на подпрограммы осуществляется исходя из масштабности и сложности решаемых в её рамках задач. Мероприятия подпрограмм в обязательном порядке должны быть увязаны с конечными результатами подпрограммы. За 2 года до окончания реализации утвержденной муниципальной программы принимается решение об утверждении новой муниципальной программы на последующие годы.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Муниципальная программа утверждается постановлением Администрации.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Методическое руководство и координацию работ по разработке муниципальных программ осуществляет управление экономики Администрации</w:t>
      </w:r>
      <w:r w:rsidR="00431C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управление экономики).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Методическое руководство по вопросам, связанным с планированием бюджетных ассигнований при разработке и реализации муниципальных программ, осуществляет Финансовое управление Администрации</w:t>
      </w:r>
      <w:r w:rsidR="00431C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(далее – Финансовое управление).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A2340" w:rsidRPr="00B80B7E" w:rsidRDefault="001A2340" w:rsidP="00B80B7E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80B7E">
        <w:rPr>
          <w:rFonts w:ascii="Times New Roman" w:hAnsi="Times New Roman"/>
          <w:b/>
          <w:sz w:val="26"/>
          <w:szCs w:val="26"/>
        </w:rPr>
        <w:t>Требования к структуре муниципальной программы</w:t>
      </w:r>
    </w:p>
    <w:p w:rsidR="003E362F" w:rsidRPr="003E362F" w:rsidRDefault="003E362F" w:rsidP="003E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Муниципальная программа  разрабатывается в виде единого документа, включающе</w:t>
      </w:r>
      <w:r w:rsidR="0079326B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 xml:space="preserve">  следующие части: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1) </w:t>
      </w:r>
      <w:hyperlink r:id="rId9" w:anchor="Par220" w:history="1">
        <w:r w:rsidRPr="004D779F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паспорт</w:t>
        </w:r>
      </w:hyperlink>
      <w:r>
        <w:rPr>
          <w:rFonts w:ascii="Times New Roman" w:hAnsi="Times New Roman"/>
          <w:sz w:val="26"/>
          <w:szCs w:val="26"/>
        </w:rPr>
        <w:t xml:space="preserve"> муниципальной программы, оформленный по форме согласно приложению № 1(в формате 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6"/>
          <w:szCs w:val="26"/>
        </w:rPr>
        <w:t>к настоящему Порядку.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текстовую часть муниципальной программы, которая содержит следующие разделы:</w:t>
      </w:r>
    </w:p>
    <w:p w:rsidR="001A2340" w:rsidRDefault="00EE2FF2" w:rsidP="001A2340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2340">
        <w:rPr>
          <w:rFonts w:ascii="Times New Roman" w:hAnsi="Times New Roman"/>
          <w:sz w:val="26"/>
          <w:szCs w:val="26"/>
        </w:rPr>
        <w:t>а) общая характеристика сферы реализации муниципальной программы, в том числе формулировка основных проблем в указанной сфере,  инерционный прогноз  ее развития;</w:t>
      </w:r>
    </w:p>
    <w:p w:rsidR="001B2BD4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EE2FF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б) прогноз развития соответствующей сферы реализации муниципальной подпрограммы с учетом реализации муниципальной программы, включая возможные варианты решения проблем</w:t>
      </w:r>
      <w:r w:rsidR="001B2BD4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, оценку преимуществ и рисков, возникающих при</w:t>
      </w:r>
      <w:r w:rsidR="001B2BD4">
        <w:rPr>
          <w:rFonts w:ascii="Times New Roman" w:hAnsi="Times New Roman"/>
          <w:sz w:val="26"/>
          <w:szCs w:val="26"/>
        </w:rPr>
        <w:t xml:space="preserve"> выборе различных вариантов решения проблемы;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E2FF2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в) перечень и краткое описание подпрограмм муниципальной программы, паспортов подпрограмм муниципальной программы по форме согласно приложению № 2  (в формате </w:t>
      </w:r>
      <w:r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>
        <w:rPr>
          <w:rFonts w:ascii="Times New Roman" w:hAnsi="Times New Roman"/>
          <w:sz w:val="26"/>
          <w:szCs w:val="26"/>
        </w:rPr>
        <w:t xml:space="preserve"> к настоящему Порядку;</w:t>
      </w:r>
    </w:p>
    <w:p w:rsidR="00EE2FF2" w:rsidRDefault="00431CA7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E2FF2">
        <w:rPr>
          <w:rFonts w:ascii="Times New Roman" w:hAnsi="Times New Roman"/>
          <w:sz w:val="26"/>
          <w:szCs w:val="26"/>
        </w:rPr>
        <w:t>- г)  описание целей и задач муниципальной программы и подпрограммы;</w:t>
      </w:r>
    </w:p>
    <w:p w:rsidR="00B80B7E" w:rsidRDefault="00EE2FF2" w:rsidP="00B80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431CA7">
        <w:rPr>
          <w:rFonts w:ascii="Times New Roman" w:hAnsi="Times New Roman"/>
          <w:sz w:val="26"/>
          <w:szCs w:val="26"/>
        </w:rPr>
        <w:t>) 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области);</w:t>
      </w:r>
    </w:p>
    <w:p w:rsidR="00B80B7E" w:rsidRDefault="001A2340" w:rsidP="00B80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431CA7">
        <w:rPr>
          <w:rFonts w:ascii="Times New Roman" w:hAnsi="Times New Roman"/>
          <w:sz w:val="26"/>
          <w:szCs w:val="26"/>
        </w:rPr>
        <w:t>3) планируемые результаты реализации муниципальной программы с указанием показателей</w:t>
      </w:r>
      <w:r w:rsidR="00452D56">
        <w:rPr>
          <w:rFonts w:ascii="Times New Roman" w:hAnsi="Times New Roman"/>
          <w:sz w:val="26"/>
          <w:szCs w:val="26"/>
        </w:rPr>
        <w:t xml:space="preserve"> реализации мероприятий муниципальной программы</w:t>
      </w:r>
      <w:r w:rsidR="00816561">
        <w:rPr>
          <w:rFonts w:ascii="Times New Roman" w:hAnsi="Times New Roman"/>
          <w:sz w:val="26"/>
          <w:szCs w:val="26"/>
        </w:rPr>
        <w:t xml:space="preserve"> (подпрограм</w:t>
      </w:r>
      <w:r w:rsidR="00452D56">
        <w:rPr>
          <w:rFonts w:ascii="Times New Roman" w:hAnsi="Times New Roman"/>
          <w:sz w:val="26"/>
          <w:szCs w:val="26"/>
        </w:rPr>
        <w:t>мы)</w:t>
      </w:r>
      <w:r w:rsidR="00431CA7">
        <w:rPr>
          <w:rFonts w:ascii="Times New Roman" w:hAnsi="Times New Roman"/>
          <w:sz w:val="26"/>
          <w:szCs w:val="26"/>
        </w:rPr>
        <w:t xml:space="preserve">, характеризующих достижение целей и решение задач, по форме согласно приложению № 3 (в формате </w:t>
      </w:r>
      <w:r w:rsidR="00431CA7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 w:rsidR="00431C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 w:rsidR="00431CA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431CA7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431CA7"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452D56">
        <w:rPr>
          <w:rFonts w:ascii="Times New Roman" w:hAnsi="Times New Roman"/>
          <w:sz w:val="26"/>
          <w:szCs w:val="26"/>
        </w:rPr>
        <w:t>;</w:t>
      </w:r>
    </w:p>
    <w:p w:rsidR="001A2340" w:rsidRDefault="00431CA7" w:rsidP="00B80B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EE2FF2">
        <w:rPr>
          <w:rFonts w:ascii="Times New Roman" w:hAnsi="Times New Roman"/>
          <w:sz w:val="26"/>
          <w:szCs w:val="26"/>
        </w:rPr>
        <w:t xml:space="preserve">  4)</w:t>
      </w:r>
      <w:r w:rsidR="001A2340">
        <w:rPr>
          <w:rFonts w:ascii="Times New Roman" w:hAnsi="Times New Roman"/>
          <w:sz w:val="26"/>
          <w:szCs w:val="26"/>
        </w:rPr>
        <w:t xml:space="preserve"> состав, форма и сроки представления отчетности о ходе реализации мероприятий муниципальной программы (подпрограммы).</w:t>
      </w:r>
    </w:p>
    <w:p w:rsidR="001A2340" w:rsidRDefault="00B80B7E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1A2340">
        <w:rPr>
          <w:rFonts w:ascii="Times New Roman" w:hAnsi="Times New Roman"/>
          <w:sz w:val="26"/>
          <w:szCs w:val="26"/>
        </w:rPr>
        <w:t>) обоснование объема финансовых ресурсов, необходимых для реализации муниципальной программы (подпрограммы), по форме согласно приложению №</w:t>
      </w:r>
      <w:r w:rsidR="001802E3">
        <w:rPr>
          <w:rFonts w:ascii="Times New Roman" w:hAnsi="Times New Roman"/>
          <w:sz w:val="26"/>
          <w:szCs w:val="26"/>
        </w:rPr>
        <w:t xml:space="preserve"> </w:t>
      </w:r>
      <w:r w:rsidR="001A2340">
        <w:rPr>
          <w:rFonts w:ascii="Times New Roman" w:hAnsi="Times New Roman"/>
          <w:sz w:val="26"/>
          <w:szCs w:val="26"/>
        </w:rPr>
        <w:t xml:space="preserve">4 (в формате </w:t>
      </w:r>
      <w:r w:rsidR="001A2340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 w:rsidR="001A2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 w:rsidR="001A2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1A2340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1A2340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1A2340" w:rsidRDefault="00B80B7E" w:rsidP="001A2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1A2340">
        <w:rPr>
          <w:rFonts w:ascii="Times New Roman" w:hAnsi="Times New Roman"/>
          <w:sz w:val="26"/>
          <w:szCs w:val="26"/>
        </w:rPr>
        <w:t>) перечень мероприятий подпрограммы по форме согласно приложению №</w:t>
      </w:r>
      <w:r w:rsidR="001802E3">
        <w:rPr>
          <w:rFonts w:ascii="Times New Roman" w:hAnsi="Times New Roman"/>
          <w:sz w:val="26"/>
          <w:szCs w:val="26"/>
        </w:rPr>
        <w:t xml:space="preserve"> </w:t>
      </w:r>
      <w:r w:rsidR="001A2340">
        <w:rPr>
          <w:rFonts w:ascii="Times New Roman" w:hAnsi="Times New Roman"/>
          <w:sz w:val="26"/>
          <w:szCs w:val="26"/>
        </w:rPr>
        <w:t xml:space="preserve">5 (в формате </w:t>
      </w:r>
      <w:r w:rsidR="001A2340">
        <w:rPr>
          <w:rStyle w:val="apple-converted-space"/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  <w:proofErr w:type="spellStart"/>
      <w:r w:rsidR="001A2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Excel</w:t>
      </w:r>
      <w:proofErr w:type="spellEnd"/>
      <w:r w:rsidR="001A234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</w:t>
      </w:r>
      <w:r w:rsidR="001A2340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</w:t>
      </w:r>
      <w:r w:rsidR="001A2340">
        <w:rPr>
          <w:rFonts w:ascii="Times New Roman" w:hAnsi="Times New Roman"/>
          <w:sz w:val="26"/>
          <w:szCs w:val="26"/>
        </w:rPr>
        <w:t xml:space="preserve"> к настоящему Порядку.</w:t>
      </w:r>
    </w:p>
    <w:p w:rsidR="001A2340" w:rsidRDefault="00B80B7E" w:rsidP="001A23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1A2340">
        <w:rPr>
          <w:rFonts w:ascii="Times New Roman" w:hAnsi="Times New Roman"/>
          <w:sz w:val="26"/>
          <w:szCs w:val="26"/>
        </w:rPr>
        <w:t xml:space="preserve">) адресный перечень, предусматривающий капитальные вложения в объекты инфраструктуры </w:t>
      </w:r>
      <w:r w:rsidR="00C82228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1A2340">
        <w:rPr>
          <w:rFonts w:ascii="Times New Roman" w:hAnsi="Times New Roman"/>
          <w:sz w:val="26"/>
          <w:szCs w:val="26"/>
        </w:rPr>
        <w:t>(строительство, реконструкция, капитальный ремонт) за счет всех ист</w:t>
      </w:r>
      <w:r w:rsidR="001B2BD4">
        <w:rPr>
          <w:rFonts w:ascii="Times New Roman" w:hAnsi="Times New Roman"/>
          <w:sz w:val="26"/>
          <w:szCs w:val="26"/>
        </w:rPr>
        <w:t>очников финансирования, по форм</w:t>
      </w:r>
      <w:r>
        <w:rPr>
          <w:rFonts w:ascii="Times New Roman" w:hAnsi="Times New Roman"/>
          <w:sz w:val="26"/>
          <w:szCs w:val="26"/>
        </w:rPr>
        <w:t>е</w:t>
      </w:r>
      <w:r w:rsidR="001B2BD4">
        <w:rPr>
          <w:rFonts w:ascii="Times New Roman" w:hAnsi="Times New Roman"/>
          <w:sz w:val="26"/>
          <w:szCs w:val="26"/>
        </w:rPr>
        <w:t xml:space="preserve"> согласно приложениям</w:t>
      </w:r>
      <w:r w:rsidR="001A234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13 и </w:t>
      </w:r>
      <w:r w:rsidR="001B2BD4">
        <w:rPr>
          <w:rFonts w:ascii="Times New Roman" w:hAnsi="Times New Roman"/>
          <w:sz w:val="26"/>
          <w:szCs w:val="26"/>
        </w:rPr>
        <w:t xml:space="preserve"> №</w:t>
      </w:r>
      <w:r w:rsidR="001802E3">
        <w:rPr>
          <w:rFonts w:ascii="Times New Roman" w:hAnsi="Times New Roman"/>
          <w:sz w:val="26"/>
          <w:szCs w:val="26"/>
        </w:rPr>
        <w:t xml:space="preserve"> </w:t>
      </w:r>
      <w:r w:rsidR="001B2BD4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к  настоящему Порядку</w:t>
      </w:r>
      <w:r w:rsidR="001A2340"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A2340" w:rsidRPr="003E362F" w:rsidRDefault="001A2340" w:rsidP="003E362F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3E362F">
        <w:rPr>
          <w:rFonts w:ascii="Times New Roman" w:hAnsi="Times New Roman"/>
          <w:b/>
          <w:sz w:val="26"/>
          <w:szCs w:val="26"/>
        </w:rPr>
        <w:t>Разработка муниципальных программ</w:t>
      </w:r>
    </w:p>
    <w:p w:rsidR="003E362F" w:rsidRPr="003E362F" w:rsidRDefault="003E362F" w:rsidP="003E362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 Муниципальные  программы разрабатываются на основании Перечня муниципальных программ городского округа, утверждаемого постановлением  Администрации (далее – Перечень).</w:t>
      </w:r>
    </w:p>
    <w:p w:rsidR="001A2340" w:rsidRDefault="001A2340" w:rsidP="001A23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</w:t>
      </w:r>
      <w:r w:rsidR="00A901A7">
        <w:rPr>
          <w:rFonts w:ascii="Times New Roman" w:hAnsi="Times New Roman"/>
          <w:sz w:val="26"/>
          <w:szCs w:val="26"/>
        </w:rPr>
        <w:t xml:space="preserve">Проект </w:t>
      </w:r>
      <w:r w:rsidR="00C82228">
        <w:rPr>
          <w:rFonts w:ascii="Times New Roman" w:hAnsi="Times New Roman"/>
          <w:sz w:val="26"/>
          <w:szCs w:val="26"/>
        </w:rPr>
        <w:t>П</w:t>
      </w:r>
      <w:r w:rsidR="002E6467">
        <w:rPr>
          <w:rFonts w:ascii="Times New Roman" w:hAnsi="Times New Roman"/>
          <w:sz w:val="26"/>
          <w:szCs w:val="26"/>
        </w:rPr>
        <w:t>ереч</w:t>
      </w:r>
      <w:r w:rsidR="00A901A7">
        <w:rPr>
          <w:rFonts w:ascii="Times New Roman" w:hAnsi="Times New Roman"/>
          <w:sz w:val="26"/>
          <w:szCs w:val="26"/>
        </w:rPr>
        <w:t>ня</w:t>
      </w:r>
      <w:r>
        <w:rPr>
          <w:rFonts w:ascii="Times New Roman" w:hAnsi="Times New Roman"/>
          <w:sz w:val="26"/>
          <w:szCs w:val="26"/>
        </w:rPr>
        <w:t xml:space="preserve"> формируется управлением экономики совместно с Финансовым управлением в соответствии </w:t>
      </w:r>
      <w:r w:rsidR="004C7D71">
        <w:rPr>
          <w:rFonts w:ascii="Times New Roman" w:hAnsi="Times New Roman"/>
          <w:sz w:val="26"/>
          <w:szCs w:val="26"/>
        </w:rPr>
        <w:t>с законодательством Российской Ф</w:t>
      </w:r>
      <w:r>
        <w:rPr>
          <w:rFonts w:ascii="Times New Roman" w:hAnsi="Times New Roman"/>
          <w:sz w:val="26"/>
          <w:szCs w:val="26"/>
        </w:rPr>
        <w:t xml:space="preserve">едерации, </w:t>
      </w:r>
      <w:r w:rsidR="004C7D71">
        <w:rPr>
          <w:rFonts w:ascii="Times New Roman" w:hAnsi="Times New Roman"/>
          <w:sz w:val="26"/>
          <w:szCs w:val="26"/>
        </w:rPr>
        <w:t xml:space="preserve">поручениями Губернатора </w:t>
      </w:r>
      <w:r>
        <w:rPr>
          <w:rFonts w:ascii="Times New Roman" w:hAnsi="Times New Roman"/>
          <w:sz w:val="26"/>
          <w:szCs w:val="26"/>
        </w:rPr>
        <w:t>Московской области</w:t>
      </w:r>
      <w:r w:rsidR="004C7D71">
        <w:rPr>
          <w:rFonts w:ascii="Times New Roman" w:hAnsi="Times New Roman"/>
          <w:sz w:val="26"/>
          <w:szCs w:val="26"/>
        </w:rPr>
        <w:t xml:space="preserve"> и</w:t>
      </w:r>
      <w:r w:rsidR="002E6467">
        <w:rPr>
          <w:rFonts w:ascii="Times New Roman" w:hAnsi="Times New Roman"/>
          <w:sz w:val="26"/>
          <w:szCs w:val="26"/>
        </w:rPr>
        <w:t xml:space="preserve"> Руководителя Администрации,</w:t>
      </w:r>
      <w:r>
        <w:rPr>
          <w:rFonts w:ascii="Times New Roman" w:hAnsi="Times New Roman"/>
          <w:sz w:val="26"/>
          <w:szCs w:val="26"/>
        </w:rPr>
        <w:t xml:space="preserve"> предложениями  органов Администрации и муниципальных учреждений городского округа</w:t>
      </w:r>
      <w:r w:rsidR="002E6467">
        <w:rPr>
          <w:rFonts w:ascii="Times New Roman" w:hAnsi="Times New Roman"/>
          <w:sz w:val="26"/>
          <w:szCs w:val="26"/>
        </w:rPr>
        <w:t xml:space="preserve"> Химки</w:t>
      </w:r>
      <w:r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 Внесение изменений в Перечень в части дополнения (исключения) муниципальных программ</w:t>
      </w:r>
      <w:r w:rsidR="004C7D71">
        <w:rPr>
          <w:rFonts w:ascii="Times New Roman" w:hAnsi="Times New Roman"/>
          <w:sz w:val="26"/>
          <w:szCs w:val="26"/>
        </w:rPr>
        <w:t xml:space="preserve"> (подпрограмм), </w:t>
      </w:r>
      <w:r>
        <w:rPr>
          <w:rFonts w:ascii="Times New Roman" w:hAnsi="Times New Roman"/>
          <w:sz w:val="26"/>
          <w:szCs w:val="26"/>
        </w:rPr>
        <w:t>изменений наименований муниципальных программ</w:t>
      </w:r>
      <w:r w:rsidR="004C7D71">
        <w:rPr>
          <w:rFonts w:ascii="Times New Roman" w:hAnsi="Times New Roman"/>
          <w:sz w:val="26"/>
          <w:szCs w:val="26"/>
        </w:rPr>
        <w:t xml:space="preserve"> (подпрограмм)</w:t>
      </w:r>
      <w:r>
        <w:rPr>
          <w:rFonts w:ascii="Times New Roman" w:hAnsi="Times New Roman"/>
          <w:sz w:val="26"/>
          <w:szCs w:val="26"/>
        </w:rPr>
        <w:t>, изменений заказчиков программ</w:t>
      </w:r>
      <w:r w:rsidR="004C7D7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C7D71">
        <w:rPr>
          <w:rFonts w:ascii="Times New Roman" w:hAnsi="Times New Roman"/>
          <w:sz w:val="26"/>
          <w:szCs w:val="26"/>
        </w:rPr>
        <w:lastRenderedPageBreak/>
        <w:t>(</w:t>
      </w:r>
      <w:r>
        <w:rPr>
          <w:rFonts w:ascii="Times New Roman" w:hAnsi="Times New Roman"/>
          <w:sz w:val="26"/>
          <w:szCs w:val="26"/>
        </w:rPr>
        <w:t>подпрограмм</w:t>
      </w:r>
      <w:r w:rsidR="004C7D7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планируемых к реализации с очередного финансового года, представляются управлением экономики Руководителю Администрации в виде проекта постановления о внесении соответствующих изменений в принятые ранее нормативные </w:t>
      </w:r>
      <w:r w:rsidR="00C309C4">
        <w:rPr>
          <w:rFonts w:ascii="Times New Roman" w:hAnsi="Times New Roman"/>
          <w:sz w:val="26"/>
          <w:szCs w:val="26"/>
        </w:rPr>
        <w:t xml:space="preserve">правовые </w:t>
      </w:r>
      <w:r>
        <w:rPr>
          <w:rFonts w:ascii="Times New Roman" w:hAnsi="Times New Roman"/>
          <w:sz w:val="26"/>
          <w:szCs w:val="26"/>
        </w:rPr>
        <w:t>акты.</w:t>
      </w:r>
    </w:p>
    <w:p w:rsidR="001A2340" w:rsidRDefault="001A2340" w:rsidP="001A234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3.4. Перечень содержит следующую информацию:</w:t>
      </w:r>
    </w:p>
    <w:p w:rsidR="001A2340" w:rsidRDefault="001A2340" w:rsidP="001A23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 наименовании муниципальной  программы и её подпрограмм;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о координаторе; 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о муниципальном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) заказчике (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) муниципальной программы.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3.5. Координатор определяет заказчиков подпрограмм в соответствии с полномочиями органов Администрации и муниципальных учреждений. 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 </w:t>
      </w:r>
      <w:r w:rsidR="004C7D71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аказчик разрабатывает проект муниципальной программы, в том числе в подсистеме ГАСУ МО, и направляет для согласования в управление экономики и </w:t>
      </w:r>
      <w:r w:rsidR="00EB5F80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инансовое управление в срок не позднее 1 июня текущего финансового года.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Заказчик подпрограммы направляет согласованную им подпрограмму для согласования с заказчиком муниципальной программы.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3.7. В перечень мероприятий муниципальной программы включаются мероприятия, непосредственно влияющие на изменение ситуации в сфере реализации муниципальной программы в соответствии с планируемыми результатами ее реализации.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Программные мероприятия группируются в разделы и подразделы в соответствии с поставленными задачами муниципальных программ (подпрограмм).</w:t>
      </w:r>
    </w:p>
    <w:p w:rsidR="001A2340" w:rsidRPr="005F59DA" w:rsidRDefault="005F59DA" w:rsidP="005F5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59DA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8. </w:t>
      </w:r>
      <w:r w:rsidR="001A2340" w:rsidRPr="005F59DA">
        <w:rPr>
          <w:rFonts w:ascii="Times New Roman" w:hAnsi="Times New Roman"/>
          <w:sz w:val="26"/>
          <w:szCs w:val="26"/>
        </w:rPr>
        <w:t>Мероприятия по осуществлению бюджетных инвестиций в объекты капитального строительства муниципальной собственности городского округа и (или) приобретени</w:t>
      </w:r>
      <w:r w:rsidR="00F704A3">
        <w:rPr>
          <w:rFonts w:ascii="Times New Roman" w:hAnsi="Times New Roman"/>
          <w:sz w:val="26"/>
          <w:szCs w:val="26"/>
        </w:rPr>
        <w:t>ю</w:t>
      </w:r>
      <w:r w:rsidR="001A2340" w:rsidRPr="005F59DA">
        <w:rPr>
          <w:rFonts w:ascii="Times New Roman" w:hAnsi="Times New Roman"/>
          <w:sz w:val="26"/>
          <w:szCs w:val="26"/>
        </w:rPr>
        <w:t xml:space="preserve"> объектов недвижимого имущества в муниципальную собственность городского округ</w:t>
      </w:r>
      <w:r w:rsidR="00F704A3">
        <w:rPr>
          <w:rFonts w:ascii="Times New Roman" w:hAnsi="Times New Roman"/>
          <w:sz w:val="26"/>
          <w:szCs w:val="26"/>
        </w:rPr>
        <w:t xml:space="preserve">а </w:t>
      </w:r>
      <w:r w:rsidR="001A2340" w:rsidRPr="005F59DA">
        <w:rPr>
          <w:rFonts w:ascii="Times New Roman" w:hAnsi="Times New Roman"/>
          <w:sz w:val="26"/>
          <w:szCs w:val="26"/>
        </w:rPr>
        <w:t xml:space="preserve">включаются в муниципальную программу (подпрограмму) в соответствии </w:t>
      </w:r>
      <w:proofErr w:type="gramStart"/>
      <w:r w:rsidR="001A2340" w:rsidRPr="005F59DA">
        <w:rPr>
          <w:rFonts w:ascii="Times New Roman" w:hAnsi="Times New Roman"/>
          <w:sz w:val="26"/>
          <w:szCs w:val="26"/>
        </w:rPr>
        <w:t>с</w:t>
      </w:r>
      <w:proofErr w:type="gramEnd"/>
      <w:r w:rsidR="001A2340" w:rsidRPr="005F59DA">
        <w:rPr>
          <w:rFonts w:ascii="Times New Roman" w:hAnsi="Times New Roman"/>
          <w:sz w:val="26"/>
          <w:szCs w:val="26"/>
        </w:rPr>
        <w:t>:</w:t>
      </w:r>
    </w:p>
    <w:p w:rsidR="005F59DA" w:rsidRPr="005F59DA" w:rsidRDefault="005F59DA" w:rsidP="005F59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</w:t>
      </w:r>
      <w:r w:rsidRPr="005F59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30.03.2015 № 279 «Об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Химки Московской области и (или) приобретение объектов недвижимого имущества в муниципальную собственность городского округа Химки Московской области»;</w:t>
      </w:r>
    </w:p>
    <w:p w:rsidR="001A2340" w:rsidRPr="00007621" w:rsidRDefault="001A2340" w:rsidP="005F5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87EA9">
        <w:rPr>
          <w:rFonts w:ascii="Times New Roman" w:hAnsi="Times New Roman"/>
          <w:sz w:val="26"/>
          <w:szCs w:val="26"/>
        </w:rPr>
        <w:t xml:space="preserve">постановлением </w:t>
      </w:r>
      <w:r w:rsidR="00007621" w:rsidRPr="00B87EA9">
        <w:rPr>
          <w:rFonts w:ascii="Times New Roman" w:hAnsi="Times New Roman"/>
          <w:sz w:val="26"/>
          <w:szCs w:val="26"/>
        </w:rPr>
        <w:t xml:space="preserve">Администрации от </w:t>
      </w:r>
      <w:r w:rsidR="00B87EA9">
        <w:rPr>
          <w:rFonts w:ascii="Times New Roman" w:hAnsi="Times New Roman"/>
          <w:sz w:val="26"/>
          <w:szCs w:val="26"/>
        </w:rPr>
        <w:t>08.12.2015</w:t>
      </w:r>
      <w:r w:rsidR="00007621" w:rsidRPr="00B87EA9">
        <w:rPr>
          <w:rFonts w:ascii="Times New Roman" w:hAnsi="Times New Roman"/>
          <w:sz w:val="26"/>
          <w:szCs w:val="26"/>
        </w:rPr>
        <w:t xml:space="preserve"> № 1</w:t>
      </w:r>
      <w:r w:rsidR="00B87EA9">
        <w:rPr>
          <w:rFonts w:ascii="Times New Roman" w:hAnsi="Times New Roman"/>
          <w:sz w:val="26"/>
          <w:szCs w:val="26"/>
        </w:rPr>
        <w:t>693</w:t>
      </w:r>
      <w:r w:rsidR="00007621" w:rsidRPr="00B87EA9">
        <w:rPr>
          <w:rFonts w:ascii="Times New Roman" w:hAnsi="Times New Roman"/>
          <w:sz w:val="26"/>
          <w:szCs w:val="26"/>
        </w:rPr>
        <w:t xml:space="preserve"> </w:t>
      </w:r>
      <w:r w:rsidR="00B87EA9" w:rsidRPr="00B87EA9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B87EA9">
        <w:rPr>
          <w:rFonts w:ascii="Times New Roman" w:hAnsi="Times New Roman"/>
          <w:sz w:val="26"/>
          <w:szCs w:val="26"/>
        </w:rPr>
        <w:t>в постановление Администрации городского округа Химки Московской области от 23.12.2014 № 19</w:t>
      </w:r>
      <w:r w:rsidR="0052052F">
        <w:rPr>
          <w:rFonts w:ascii="Times New Roman" w:hAnsi="Times New Roman"/>
          <w:sz w:val="26"/>
          <w:szCs w:val="26"/>
        </w:rPr>
        <w:t>33</w:t>
      </w:r>
      <w:r w:rsidR="00B87EA9">
        <w:rPr>
          <w:rFonts w:ascii="Times New Roman" w:hAnsi="Times New Roman"/>
          <w:sz w:val="26"/>
          <w:szCs w:val="26"/>
        </w:rPr>
        <w:t xml:space="preserve"> </w:t>
      </w:r>
      <w:r w:rsidR="009C6314">
        <w:rPr>
          <w:rFonts w:ascii="Times New Roman" w:hAnsi="Times New Roman"/>
          <w:sz w:val="26"/>
          <w:szCs w:val="26"/>
        </w:rPr>
        <w:t>«Об утверждении П</w:t>
      </w:r>
      <w:r w:rsidR="00007621" w:rsidRPr="00B87EA9">
        <w:rPr>
          <w:rFonts w:ascii="Times New Roman" w:hAnsi="Times New Roman"/>
          <w:sz w:val="26"/>
          <w:szCs w:val="26"/>
        </w:rPr>
        <w:t xml:space="preserve">орядка проведения проверки инвестиционных проектов на предмет </w:t>
      </w:r>
      <w:proofErr w:type="gramStart"/>
      <w:r w:rsidR="00007621" w:rsidRPr="00B87EA9">
        <w:rPr>
          <w:rFonts w:ascii="Times New Roman" w:hAnsi="Times New Roman"/>
          <w:sz w:val="26"/>
          <w:szCs w:val="26"/>
        </w:rPr>
        <w:t>эффективности использования средств бюджета городского округа</w:t>
      </w:r>
      <w:proofErr w:type="gramEnd"/>
      <w:r w:rsidR="00007621" w:rsidRPr="00B87EA9">
        <w:rPr>
          <w:rFonts w:ascii="Times New Roman" w:hAnsi="Times New Roman"/>
          <w:sz w:val="26"/>
          <w:szCs w:val="26"/>
        </w:rPr>
        <w:t xml:space="preserve"> Химки Московской области, направляемых на капитальные вложения».</w:t>
      </w:r>
    </w:p>
    <w:p w:rsidR="001A2340" w:rsidRDefault="00F704A3" w:rsidP="001A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A234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9.</w:t>
      </w:r>
      <w:r w:rsidR="001A2340">
        <w:rPr>
          <w:rFonts w:ascii="Times New Roman" w:hAnsi="Times New Roman"/>
          <w:sz w:val="26"/>
          <w:szCs w:val="26"/>
        </w:rPr>
        <w:t xml:space="preserve"> </w:t>
      </w:r>
      <w:r w:rsidR="004C7D71">
        <w:rPr>
          <w:rFonts w:ascii="Times New Roman" w:hAnsi="Times New Roman"/>
          <w:sz w:val="26"/>
          <w:szCs w:val="26"/>
        </w:rPr>
        <w:t>З</w:t>
      </w:r>
      <w:r w:rsidR="001A2340">
        <w:rPr>
          <w:rFonts w:ascii="Times New Roman" w:hAnsi="Times New Roman"/>
          <w:sz w:val="26"/>
          <w:szCs w:val="26"/>
        </w:rPr>
        <w:t xml:space="preserve">аказчик </w:t>
      </w:r>
      <w:r w:rsidR="004A1DAD">
        <w:rPr>
          <w:rFonts w:ascii="Times New Roman" w:hAnsi="Times New Roman"/>
          <w:sz w:val="26"/>
          <w:szCs w:val="26"/>
        </w:rPr>
        <w:t xml:space="preserve">муниципальной </w:t>
      </w:r>
      <w:r w:rsidR="001A2340">
        <w:rPr>
          <w:rFonts w:ascii="Times New Roman" w:hAnsi="Times New Roman"/>
          <w:sz w:val="26"/>
          <w:szCs w:val="26"/>
        </w:rPr>
        <w:t>программы (подпрограммы) формирует перечень мероприятий, планируемых к реализации совместно с</w:t>
      </w:r>
      <w:r w:rsidR="00183D16">
        <w:rPr>
          <w:rFonts w:ascii="Times New Roman" w:hAnsi="Times New Roman"/>
          <w:sz w:val="26"/>
          <w:szCs w:val="26"/>
        </w:rPr>
        <w:t xml:space="preserve"> органами  Администрации.</w:t>
      </w:r>
    </w:p>
    <w:p w:rsidR="001A2340" w:rsidRDefault="00F704A3" w:rsidP="001A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3.10.</w:t>
      </w:r>
      <w:r w:rsidR="001A2340">
        <w:rPr>
          <w:rFonts w:ascii="Times New Roman" w:hAnsi="Times New Roman"/>
          <w:sz w:val="26"/>
          <w:szCs w:val="26"/>
        </w:rPr>
        <w:t xml:space="preserve"> Проект муниципальной программы согласовыв</w:t>
      </w:r>
      <w:r w:rsidR="00183D16">
        <w:rPr>
          <w:rFonts w:ascii="Times New Roman" w:hAnsi="Times New Roman"/>
          <w:sz w:val="26"/>
          <w:szCs w:val="26"/>
        </w:rPr>
        <w:t>ается с управлением экономики, Ф</w:t>
      </w:r>
      <w:r w:rsidR="001A2340">
        <w:rPr>
          <w:rFonts w:ascii="Times New Roman" w:hAnsi="Times New Roman"/>
          <w:sz w:val="26"/>
          <w:szCs w:val="26"/>
        </w:rPr>
        <w:t xml:space="preserve">инансовым управлением, управлением правового обеспечения и судебно-претензионной работы Администрации, </w:t>
      </w:r>
      <w:r w:rsidR="0086513E">
        <w:rPr>
          <w:rFonts w:ascii="Times New Roman" w:hAnsi="Times New Roman"/>
          <w:sz w:val="26"/>
          <w:szCs w:val="26"/>
        </w:rPr>
        <w:t xml:space="preserve">иными заинтересованными органами Администрации, </w:t>
      </w:r>
      <w:r w:rsidR="001A2340">
        <w:rPr>
          <w:rFonts w:ascii="Times New Roman" w:hAnsi="Times New Roman"/>
          <w:sz w:val="26"/>
          <w:szCs w:val="26"/>
        </w:rPr>
        <w:t xml:space="preserve">заместителями Руководителя Администрации и </w:t>
      </w:r>
      <w:r w:rsidR="00183D16">
        <w:rPr>
          <w:rFonts w:ascii="Times New Roman" w:hAnsi="Times New Roman"/>
          <w:sz w:val="26"/>
          <w:szCs w:val="26"/>
        </w:rPr>
        <w:t xml:space="preserve">вносится </w:t>
      </w:r>
      <w:r w:rsidR="001A2340">
        <w:rPr>
          <w:rFonts w:ascii="Times New Roman" w:hAnsi="Times New Roman"/>
          <w:sz w:val="26"/>
          <w:szCs w:val="26"/>
        </w:rPr>
        <w:t xml:space="preserve"> на </w:t>
      </w:r>
      <w:r w:rsidR="00183D16">
        <w:rPr>
          <w:rFonts w:ascii="Times New Roman" w:hAnsi="Times New Roman"/>
          <w:sz w:val="26"/>
          <w:szCs w:val="26"/>
        </w:rPr>
        <w:t>рассмотрение</w:t>
      </w:r>
      <w:r w:rsidR="001A2340">
        <w:rPr>
          <w:rFonts w:ascii="Times New Roman" w:hAnsi="Times New Roman"/>
          <w:sz w:val="26"/>
          <w:szCs w:val="26"/>
        </w:rPr>
        <w:t xml:space="preserve"> Руководителю Администрации.</w:t>
      </w:r>
      <w:r w:rsidR="00183D16">
        <w:rPr>
          <w:rFonts w:ascii="Times New Roman" w:hAnsi="Times New Roman"/>
          <w:sz w:val="26"/>
          <w:szCs w:val="26"/>
        </w:rPr>
        <w:t xml:space="preserve"> Все замечания </w:t>
      </w:r>
      <w:r w:rsidR="0086513E">
        <w:rPr>
          <w:rFonts w:ascii="Times New Roman" w:hAnsi="Times New Roman"/>
          <w:sz w:val="26"/>
          <w:szCs w:val="26"/>
        </w:rPr>
        <w:t xml:space="preserve">оформляются </w:t>
      </w:r>
      <w:r w:rsidR="00183D16">
        <w:rPr>
          <w:rFonts w:ascii="Times New Roman" w:hAnsi="Times New Roman"/>
          <w:sz w:val="26"/>
          <w:szCs w:val="26"/>
        </w:rPr>
        <w:t>согласно приложению №</w:t>
      </w:r>
      <w:r w:rsidR="001802E3">
        <w:rPr>
          <w:rFonts w:ascii="Times New Roman" w:hAnsi="Times New Roman"/>
          <w:sz w:val="26"/>
          <w:szCs w:val="26"/>
        </w:rPr>
        <w:t xml:space="preserve"> </w:t>
      </w:r>
      <w:r w:rsidR="00183D16">
        <w:rPr>
          <w:rFonts w:ascii="Times New Roman" w:hAnsi="Times New Roman"/>
          <w:sz w:val="26"/>
          <w:szCs w:val="26"/>
        </w:rPr>
        <w:t>12 к настоящему Порядку.</w:t>
      </w:r>
    </w:p>
    <w:p w:rsidR="001A2340" w:rsidRDefault="00F704A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3.11.</w:t>
      </w:r>
      <w:r w:rsidR="001A2340">
        <w:rPr>
          <w:rFonts w:ascii="Times New Roman" w:hAnsi="Times New Roman"/>
          <w:sz w:val="26"/>
          <w:szCs w:val="26"/>
        </w:rPr>
        <w:t xml:space="preserve"> В управление экономики и </w:t>
      </w:r>
      <w:r w:rsidR="0086513E">
        <w:rPr>
          <w:rFonts w:ascii="Times New Roman" w:hAnsi="Times New Roman"/>
          <w:sz w:val="26"/>
          <w:szCs w:val="26"/>
        </w:rPr>
        <w:t>Ф</w:t>
      </w:r>
      <w:r w:rsidR="001A2340">
        <w:rPr>
          <w:rFonts w:ascii="Times New Roman" w:hAnsi="Times New Roman"/>
          <w:sz w:val="26"/>
          <w:szCs w:val="26"/>
        </w:rPr>
        <w:t xml:space="preserve">инансовое управление заказчик программы вместе с проектом муниципальной программы в обязательном порядке </w:t>
      </w:r>
      <w:r w:rsidR="001A2340">
        <w:rPr>
          <w:rFonts w:ascii="Times New Roman" w:hAnsi="Times New Roman"/>
          <w:sz w:val="26"/>
          <w:szCs w:val="26"/>
        </w:rPr>
        <w:lastRenderedPageBreak/>
        <w:t xml:space="preserve">направляет обоснование объема финансовых ресурсов муниципальной программы, по </w:t>
      </w:r>
      <w:hyperlink r:id="rId10" w:anchor="Par553" w:history="1">
        <w:r w:rsidR="001A2340" w:rsidRPr="00B90075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форме</w:t>
        </w:r>
      </w:hyperlink>
      <w:r w:rsidR="001A2340" w:rsidRPr="00B9007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1A2340">
        <w:rPr>
          <w:rFonts w:ascii="Times New Roman" w:hAnsi="Times New Roman"/>
          <w:sz w:val="26"/>
          <w:szCs w:val="26"/>
        </w:rPr>
        <w:t>согласно приложению № 4</w:t>
      </w:r>
      <w:r w:rsidR="00A674A2"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1A2340">
        <w:rPr>
          <w:rFonts w:ascii="Times New Roman" w:hAnsi="Times New Roman"/>
          <w:sz w:val="26"/>
          <w:szCs w:val="26"/>
        </w:rPr>
        <w:t>.</w:t>
      </w:r>
    </w:p>
    <w:p w:rsidR="001A2340" w:rsidRDefault="00844859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04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</w:t>
      </w:r>
      <w:r w:rsidR="001A2340">
        <w:rPr>
          <w:rFonts w:ascii="Times New Roman" w:hAnsi="Times New Roman"/>
          <w:sz w:val="26"/>
          <w:szCs w:val="26"/>
        </w:rPr>
        <w:t xml:space="preserve"> Финансовое управление в срок до </w:t>
      </w:r>
      <w:r w:rsidR="00B90075">
        <w:rPr>
          <w:rFonts w:ascii="Times New Roman" w:hAnsi="Times New Roman"/>
          <w:sz w:val="26"/>
          <w:szCs w:val="26"/>
        </w:rPr>
        <w:t xml:space="preserve">десяти </w:t>
      </w:r>
      <w:r w:rsidR="00FE5453">
        <w:rPr>
          <w:rFonts w:ascii="Times New Roman" w:hAnsi="Times New Roman"/>
          <w:sz w:val="26"/>
          <w:szCs w:val="26"/>
        </w:rPr>
        <w:t xml:space="preserve">календарных </w:t>
      </w:r>
      <w:r w:rsidR="00B90075">
        <w:rPr>
          <w:rFonts w:ascii="Times New Roman" w:hAnsi="Times New Roman"/>
          <w:sz w:val="26"/>
          <w:szCs w:val="26"/>
        </w:rPr>
        <w:t>дней</w:t>
      </w:r>
      <w:r w:rsidR="001A23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545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FE5453">
        <w:rPr>
          <w:rFonts w:ascii="Times New Roman" w:hAnsi="Times New Roman"/>
          <w:sz w:val="26"/>
          <w:szCs w:val="26"/>
        </w:rPr>
        <w:t xml:space="preserve"> документов </w:t>
      </w:r>
      <w:r w:rsidR="001A2340">
        <w:rPr>
          <w:rFonts w:ascii="Times New Roman" w:hAnsi="Times New Roman"/>
          <w:sz w:val="26"/>
          <w:szCs w:val="26"/>
        </w:rPr>
        <w:t>готовит заключение по проекту муниципальной программы на предмет: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соответствия источников финансирования планируемым объемам финансовых ресурсов за счет средств бюджета городского округа;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соответствия </w:t>
      </w:r>
      <w:proofErr w:type="gramStart"/>
      <w:r>
        <w:rPr>
          <w:rFonts w:ascii="Times New Roman" w:hAnsi="Times New Roman"/>
          <w:sz w:val="26"/>
          <w:szCs w:val="26"/>
        </w:rPr>
        <w:t>направлений расходования финансовых средств муниципальной программы бюджетной классификации расходов бю</w:t>
      </w:r>
      <w:r w:rsidR="001B69C9">
        <w:rPr>
          <w:rFonts w:ascii="Times New Roman" w:hAnsi="Times New Roman"/>
          <w:sz w:val="26"/>
          <w:szCs w:val="26"/>
        </w:rPr>
        <w:t>джета</w:t>
      </w:r>
      <w:r>
        <w:rPr>
          <w:rFonts w:ascii="Times New Roman" w:hAnsi="Times New Roman"/>
          <w:sz w:val="26"/>
          <w:szCs w:val="26"/>
        </w:rPr>
        <w:t xml:space="preserve"> городского округа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соответствия муниципальных программ реестру расходных обязательств городского округа.</w:t>
      </w:r>
    </w:p>
    <w:p w:rsidR="001A2340" w:rsidRDefault="00844859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04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13.</w:t>
      </w:r>
      <w:r w:rsidR="001A2340">
        <w:rPr>
          <w:rFonts w:ascii="Times New Roman" w:hAnsi="Times New Roman"/>
          <w:sz w:val="26"/>
          <w:szCs w:val="26"/>
        </w:rPr>
        <w:t xml:space="preserve"> Управление экономики в срок до </w:t>
      </w:r>
      <w:r w:rsidR="00B90075">
        <w:rPr>
          <w:rFonts w:ascii="Times New Roman" w:hAnsi="Times New Roman"/>
          <w:sz w:val="26"/>
          <w:szCs w:val="26"/>
        </w:rPr>
        <w:t xml:space="preserve">десяти </w:t>
      </w:r>
      <w:r w:rsidR="00FE5453">
        <w:rPr>
          <w:rFonts w:ascii="Times New Roman" w:hAnsi="Times New Roman"/>
          <w:sz w:val="26"/>
          <w:szCs w:val="26"/>
        </w:rPr>
        <w:t xml:space="preserve">календарных </w:t>
      </w:r>
      <w:r w:rsidR="00B90075">
        <w:rPr>
          <w:rFonts w:ascii="Times New Roman" w:hAnsi="Times New Roman"/>
          <w:sz w:val="26"/>
          <w:szCs w:val="26"/>
        </w:rPr>
        <w:t>дней</w:t>
      </w:r>
      <w:r w:rsidR="001A234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E5453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FE5453">
        <w:rPr>
          <w:rFonts w:ascii="Times New Roman" w:hAnsi="Times New Roman"/>
          <w:sz w:val="26"/>
          <w:szCs w:val="26"/>
        </w:rPr>
        <w:t xml:space="preserve"> документов </w:t>
      </w:r>
      <w:r w:rsidR="001A2340">
        <w:rPr>
          <w:rFonts w:ascii="Times New Roman" w:hAnsi="Times New Roman"/>
          <w:sz w:val="26"/>
          <w:szCs w:val="26"/>
        </w:rPr>
        <w:t>готовит заключение по проекту муниципальной программы на предмет: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соблюдения требований к содержанию муниципальной программы, установленных настоящим Порядком;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соответствия целей и задач муниципальной программы (подпрограмм) приоритетным целям социально-экономического развития городского округа;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обоснованности предлагаемого заказчиками варианта достижения целей и решения поставленных задач в подпрограммах;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соответствия мероприятий муниципальной программы (подпрограмм) заявленным целям и задачам, обоснованности и системности программных мероприятий, одобренных концептуальных направлений развития соответствующей сферы;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наличия количественных и/или качественных показателей, характеризующих достижение целей и решение задач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влияния мероприятий на достижение показателей, предусмотренных в муниципальной программе, в том числе: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указах</w:t>
      </w:r>
      <w:proofErr w:type="gramEnd"/>
      <w:r>
        <w:rPr>
          <w:rFonts w:ascii="Times New Roman" w:hAnsi="Times New Roman"/>
          <w:sz w:val="26"/>
          <w:szCs w:val="26"/>
        </w:rPr>
        <w:t xml:space="preserve"> Президента Российской Федерации;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обращениях</w:t>
      </w:r>
      <w:proofErr w:type="gramEnd"/>
      <w:r>
        <w:rPr>
          <w:rFonts w:ascii="Times New Roman" w:hAnsi="Times New Roman"/>
          <w:sz w:val="26"/>
          <w:szCs w:val="26"/>
        </w:rPr>
        <w:t xml:space="preserve"> Губернатора Московской области.</w:t>
      </w:r>
    </w:p>
    <w:p w:rsidR="001A2340" w:rsidRDefault="00844859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04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14.</w:t>
      </w:r>
      <w:r w:rsidR="00F81936">
        <w:rPr>
          <w:rFonts w:ascii="Times New Roman" w:hAnsi="Times New Roman"/>
          <w:sz w:val="26"/>
          <w:szCs w:val="26"/>
        </w:rPr>
        <w:t xml:space="preserve"> Управление экономики и Ф</w:t>
      </w:r>
      <w:r w:rsidR="001A2340">
        <w:rPr>
          <w:rFonts w:ascii="Times New Roman" w:hAnsi="Times New Roman"/>
          <w:sz w:val="26"/>
          <w:szCs w:val="26"/>
        </w:rPr>
        <w:t>инансовое управление вправе запросить у заказчика дополнительные сведения, необхо</w:t>
      </w:r>
      <w:r w:rsidR="00F81936">
        <w:rPr>
          <w:rFonts w:ascii="Times New Roman" w:hAnsi="Times New Roman"/>
          <w:sz w:val="26"/>
          <w:szCs w:val="26"/>
        </w:rPr>
        <w:t>димые для подготовки заключений, указанные в п. 17 и 18 настоящего Порядка.</w:t>
      </w:r>
    </w:p>
    <w:p w:rsidR="001A2340" w:rsidRDefault="00844859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F704A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15.</w:t>
      </w:r>
      <w:r w:rsidR="001A2340">
        <w:rPr>
          <w:rFonts w:ascii="Times New Roman" w:hAnsi="Times New Roman"/>
          <w:sz w:val="26"/>
          <w:szCs w:val="26"/>
        </w:rPr>
        <w:t xml:space="preserve"> В случае подготовки управлением экономики и </w:t>
      </w:r>
      <w:r w:rsidR="00F81936">
        <w:rPr>
          <w:rFonts w:ascii="Times New Roman" w:hAnsi="Times New Roman"/>
          <w:sz w:val="26"/>
          <w:szCs w:val="26"/>
        </w:rPr>
        <w:t>(или) Ф</w:t>
      </w:r>
      <w:r w:rsidR="001A2340">
        <w:rPr>
          <w:rFonts w:ascii="Times New Roman" w:hAnsi="Times New Roman"/>
          <w:sz w:val="26"/>
          <w:szCs w:val="26"/>
        </w:rPr>
        <w:t>инансовым управлением о</w:t>
      </w:r>
      <w:r w:rsidR="002C19B7">
        <w:rPr>
          <w:rFonts w:ascii="Times New Roman" w:hAnsi="Times New Roman"/>
          <w:sz w:val="26"/>
          <w:szCs w:val="26"/>
        </w:rPr>
        <w:t>трицательного заключения проект</w:t>
      </w:r>
      <w:r w:rsidR="001A2340">
        <w:rPr>
          <w:rFonts w:ascii="Times New Roman" w:hAnsi="Times New Roman"/>
          <w:sz w:val="26"/>
          <w:szCs w:val="26"/>
        </w:rPr>
        <w:t xml:space="preserve"> муниципальной программы дорабатывается заказчиком в соответствии с полученными замечаниями в срок до 14 дней со дня получения данного заключения.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Доработанный проект муниципальной программы направляется в управление экономики и </w:t>
      </w:r>
      <w:r w:rsidR="00EC0A1F">
        <w:rPr>
          <w:rFonts w:ascii="Times New Roman" w:hAnsi="Times New Roman"/>
          <w:sz w:val="26"/>
          <w:szCs w:val="26"/>
        </w:rPr>
        <w:t>(или) Ф</w:t>
      </w:r>
      <w:r>
        <w:rPr>
          <w:rFonts w:ascii="Times New Roman" w:hAnsi="Times New Roman"/>
          <w:sz w:val="26"/>
          <w:szCs w:val="26"/>
        </w:rPr>
        <w:t>инансовое управление для проведения повторной экспертизы с описанием изменений проекта муниципальной программы в ходе его доработки.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Повторная экспертиза проводится в срок не более 7 дней</w:t>
      </w:r>
      <w:r w:rsidR="00EC0A1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C0A1F"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 w:rsidR="00EC0A1F">
        <w:rPr>
          <w:rFonts w:ascii="Times New Roman" w:hAnsi="Times New Roman"/>
          <w:sz w:val="26"/>
          <w:szCs w:val="26"/>
        </w:rPr>
        <w:t xml:space="preserve"> документов</w:t>
      </w:r>
      <w:r>
        <w:rPr>
          <w:rFonts w:ascii="Times New Roman" w:hAnsi="Times New Roman"/>
          <w:sz w:val="26"/>
          <w:szCs w:val="26"/>
        </w:rPr>
        <w:t>.</w:t>
      </w:r>
    </w:p>
    <w:p w:rsidR="001A2340" w:rsidRDefault="00F704A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3.16.</w:t>
      </w:r>
      <w:r w:rsidR="006A2F00">
        <w:rPr>
          <w:rFonts w:ascii="Times New Roman" w:hAnsi="Times New Roman"/>
          <w:sz w:val="26"/>
          <w:szCs w:val="26"/>
        </w:rPr>
        <w:t xml:space="preserve"> Муниципальные программы, предусмотренные к реализации с очередного финансового года, утверждаются постановлением Администрации до            </w:t>
      </w:r>
      <w:r w:rsidR="006A2F00">
        <w:rPr>
          <w:rFonts w:ascii="Times New Roman" w:hAnsi="Times New Roman"/>
          <w:sz w:val="26"/>
          <w:szCs w:val="26"/>
        </w:rPr>
        <w:lastRenderedPageBreak/>
        <w:t>1 сентября текущего финансового года.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После утверждения муниципальных программ информация по муниципальной программе посредством подсистемы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ГАСУ МО передаётся в единую автоматизированную систему управления закупками (ЕАСУЗ) и автоматизированную систему управления бюджетным процессом (АСУБП) в соответствии с </w:t>
      </w:r>
      <w:r>
        <w:rPr>
          <w:rFonts w:ascii="Times New Roman" w:hAnsi="Times New Roman"/>
          <w:sz w:val="26"/>
          <w:szCs w:val="26"/>
        </w:rPr>
        <w:t xml:space="preserve">регламентом обмена сведениями между ГАСУ МО, </w:t>
      </w: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>ЕАСУЗ МО</w:t>
      </w:r>
      <w:r>
        <w:rPr>
          <w:rFonts w:ascii="Times New Roman" w:hAnsi="Times New Roman"/>
          <w:sz w:val="26"/>
          <w:szCs w:val="26"/>
        </w:rPr>
        <w:t xml:space="preserve"> и АСУБП МО.</w:t>
      </w:r>
    </w:p>
    <w:p w:rsidR="001A2340" w:rsidRDefault="00F704A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3.17.</w:t>
      </w:r>
      <w:r w:rsidR="001A2340">
        <w:rPr>
          <w:rFonts w:ascii="Times New Roman" w:hAnsi="Times New Roman"/>
          <w:sz w:val="26"/>
          <w:szCs w:val="26"/>
        </w:rPr>
        <w:t xml:space="preserve"> Муниципальные программы приводятся в соответствие с решением  о бюджете городского округа на соответствующий финансовый год и плановый период не позднее двух месяцев со дня вступления его в силу.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Одновременно </w:t>
      </w:r>
      <w:proofErr w:type="gramStart"/>
      <w:r>
        <w:rPr>
          <w:rFonts w:ascii="Times New Roman" w:hAnsi="Times New Roman"/>
          <w:sz w:val="26"/>
          <w:szCs w:val="26"/>
        </w:rPr>
        <w:t>с приведением муниципальных программ в соответствие с решением о бюджете городского округа на соответствующий финансовый год</w:t>
      </w:r>
      <w:proofErr w:type="gramEnd"/>
      <w:r>
        <w:rPr>
          <w:rFonts w:ascii="Times New Roman" w:hAnsi="Times New Roman"/>
          <w:sz w:val="26"/>
          <w:szCs w:val="26"/>
        </w:rPr>
        <w:t xml:space="preserve"> и плановый период утверждаются </w:t>
      </w:r>
      <w:r w:rsidR="006B543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Дорожные карты</w:t>
      </w:r>
      <w:r w:rsidR="006B5437">
        <w:rPr>
          <w:rFonts w:ascii="Times New Roman" w:hAnsi="Times New Roman"/>
          <w:sz w:val="26"/>
          <w:szCs w:val="26"/>
        </w:rPr>
        <w:t xml:space="preserve">» </w:t>
      </w:r>
      <w:r w:rsidR="000742EB">
        <w:rPr>
          <w:rFonts w:ascii="Times New Roman" w:hAnsi="Times New Roman"/>
          <w:sz w:val="26"/>
          <w:szCs w:val="26"/>
        </w:rPr>
        <w:t xml:space="preserve">по форме согласно </w:t>
      </w:r>
      <w:r w:rsidR="006B5437">
        <w:rPr>
          <w:rFonts w:ascii="Times New Roman" w:hAnsi="Times New Roman"/>
          <w:sz w:val="26"/>
          <w:szCs w:val="26"/>
        </w:rPr>
        <w:t>приложени</w:t>
      </w:r>
      <w:r w:rsidR="000742EB">
        <w:rPr>
          <w:rFonts w:ascii="Times New Roman" w:hAnsi="Times New Roman"/>
          <w:sz w:val="26"/>
          <w:szCs w:val="26"/>
        </w:rPr>
        <w:t>ю</w:t>
      </w:r>
      <w:r w:rsidR="006B5437">
        <w:rPr>
          <w:rFonts w:ascii="Times New Roman" w:hAnsi="Times New Roman"/>
          <w:sz w:val="26"/>
          <w:szCs w:val="26"/>
        </w:rPr>
        <w:t xml:space="preserve"> № 11</w:t>
      </w:r>
      <w:r w:rsidR="000742EB">
        <w:rPr>
          <w:rFonts w:ascii="Times New Roman" w:hAnsi="Times New Roman"/>
          <w:sz w:val="26"/>
          <w:szCs w:val="26"/>
        </w:rPr>
        <w:t xml:space="preserve"> к настоящему Порядку</w:t>
      </w:r>
      <w:r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A2340" w:rsidRPr="003E362F" w:rsidRDefault="001A2340" w:rsidP="003E362F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E362F">
        <w:rPr>
          <w:rFonts w:ascii="Times New Roman" w:hAnsi="Times New Roman"/>
          <w:b/>
          <w:sz w:val="26"/>
          <w:szCs w:val="26"/>
        </w:rPr>
        <w:t xml:space="preserve">Внесение изменений в муниципальную программу </w:t>
      </w:r>
    </w:p>
    <w:p w:rsidR="003E362F" w:rsidRPr="003E362F" w:rsidRDefault="003E362F" w:rsidP="003E362F">
      <w:pPr>
        <w:pStyle w:val="a8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муниципальную программу (подпрограмму) заказчиком могут быть внесены изменения в случаях: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1) снижения ожидаемых поступлений в бюджет городского округа;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2) исключения отдельных полномочий</w:t>
      </w:r>
      <w:r w:rsidR="00BE27A4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органов Администрации или  их передача другому</w:t>
      </w:r>
      <w:r w:rsidR="0016549E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органу Администрации, а также наделения органа Администрации</w:t>
      </w:r>
      <w:r w:rsidR="00BE27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дополнительными полномочиями, если </w:t>
      </w:r>
      <w:r w:rsidR="0016549E">
        <w:rPr>
          <w:rFonts w:ascii="Times New Roman" w:eastAsia="Times New Roman" w:hAnsi="Times New Roman"/>
          <w:sz w:val="26"/>
          <w:szCs w:val="26"/>
          <w:lang w:eastAsia="ru-RU"/>
        </w:rPr>
        <w:t>орган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заказчиком или </w:t>
      </w:r>
      <w:r w:rsidR="0016549E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ответственным за выполнение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мероприятий</w:t>
      </w:r>
      <w:r w:rsidR="0016549E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подпрограмм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3) необходимости включения в муниципальную программу (подпрограмму) дополнительных мероприятий;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4) необходимости ускорения реализации или досрочного прекращения реализации муниципальной программы (подпрограммы) или ее отдельных мероприятий по результатам оценки эффективности реализации муниципальной программы, установленной разделом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VIII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«Порядок проведения и критерии оценки эффективности реализации муниципальной программы» настоящего Порядка;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5) необходимости изменения перечня мероприятий муниципальной программы (подпрограммы), сроков и  (или) объемов их финансирования в связи с предоставлением из областного бюджета и (или) федерального бюджета средств на их реализацию или изменением объема указанных средств.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6) изменения показателей, предусмотренных </w:t>
      </w:r>
      <w:r w:rsidR="00047A43">
        <w:rPr>
          <w:rFonts w:ascii="Times New Roman" w:eastAsia="Times New Roman" w:hAnsi="Times New Roman"/>
          <w:sz w:val="26"/>
          <w:szCs w:val="26"/>
          <w:lang w:eastAsia="ru-RU"/>
        </w:rPr>
        <w:t xml:space="preserve">во исполнение указов Президента Российской Федерации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047A43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Стратегии социально-экономического развития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Московской области.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7) принятия решения о необходимости изменения объемов финансирования мероприятий муниципальной программы (подпрограммы) в порядке, установленном законодательством.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8) перераспределени</w:t>
      </w:r>
      <w:r w:rsidR="00D30BA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запланированных объемов финансирования между мероприятиями, не требующее уточнение бюджета городского округа.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r>
        <w:rPr>
          <w:rFonts w:ascii="Times New Roman" w:hAnsi="Times New Roman"/>
          <w:sz w:val="26"/>
          <w:szCs w:val="26"/>
        </w:rPr>
        <w:t>Внесение изменений в муниципальные программы осуществляется заказчиком программы или по его решению заказчиком подпрограммы или ответственным за выполнение мероприятия в порядке (далее – Инициатор внесения изменений), предусмотренном для утверждения муниципальных программ.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4.2. Вместе с проектом изменений в муниципальную  программу </w:t>
      </w:r>
      <w:r>
        <w:rPr>
          <w:rFonts w:ascii="Times New Roman" w:hAnsi="Times New Roman"/>
          <w:sz w:val="26"/>
          <w:szCs w:val="26"/>
        </w:rPr>
        <w:lastRenderedPageBreak/>
        <w:t xml:space="preserve">(подпрограмму) заказчик готовит  пояснительную записку с описанием влияния предлагаемых изменений муниципальной программы  (подпрограммы) на целевые показатели реализации </w:t>
      </w:r>
      <w:r w:rsidR="00047A43">
        <w:rPr>
          <w:rFonts w:ascii="Times New Roman" w:hAnsi="Times New Roman"/>
          <w:sz w:val="26"/>
          <w:szCs w:val="26"/>
        </w:rPr>
        <w:t>мероприятий</w:t>
      </w:r>
      <w:r>
        <w:rPr>
          <w:rFonts w:ascii="Times New Roman" w:hAnsi="Times New Roman"/>
          <w:sz w:val="26"/>
          <w:szCs w:val="26"/>
        </w:rPr>
        <w:t>, обоснование эффективности принимаемых решений, экономию бюджетных средств и финансово-экономическое обоснование предлагаемых изменений</w:t>
      </w:r>
      <w:r w:rsidR="00047A43">
        <w:rPr>
          <w:rFonts w:ascii="Times New Roman" w:hAnsi="Times New Roman"/>
          <w:sz w:val="26"/>
          <w:szCs w:val="26"/>
        </w:rPr>
        <w:t xml:space="preserve"> по форме согласно приложению №</w:t>
      </w:r>
      <w:r w:rsidR="008667FC">
        <w:rPr>
          <w:rFonts w:ascii="Times New Roman" w:hAnsi="Times New Roman"/>
          <w:sz w:val="26"/>
          <w:szCs w:val="26"/>
        </w:rPr>
        <w:t xml:space="preserve"> </w:t>
      </w:r>
      <w:r w:rsidR="00047A43">
        <w:rPr>
          <w:rFonts w:ascii="Times New Roman" w:hAnsi="Times New Roman"/>
          <w:sz w:val="26"/>
          <w:szCs w:val="26"/>
        </w:rPr>
        <w:t>12 к настоящему Порядку</w:t>
      </w:r>
      <w:r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4.3. Проект </w:t>
      </w:r>
      <w:r w:rsidR="00277306">
        <w:rPr>
          <w:rFonts w:ascii="Times New Roman" w:hAnsi="Times New Roman"/>
          <w:sz w:val="26"/>
          <w:szCs w:val="26"/>
        </w:rPr>
        <w:t xml:space="preserve">правового акта, вносящего </w:t>
      </w:r>
      <w:r>
        <w:rPr>
          <w:rFonts w:ascii="Times New Roman" w:hAnsi="Times New Roman"/>
          <w:sz w:val="26"/>
          <w:szCs w:val="26"/>
        </w:rPr>
        <w:t>изменени</w:t>
      </w:r>
      <w:r w:rsidR="00277306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в муниципальную  программу (подпрограмму)</w:t>
      </w:r>
      <w:r w:rsidR="00FE7B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должен быть согласован с управлением экономики, Финансовым управлением и заинтересованными органами Администрации.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Управлением экономики  и Финансовым управлением согласование осуществляется в течение 7 дней со дня поступления проекта </w:t>
      </w:r>
      <w:r w:rsidR="00FE7BD7">
        <w:rPr>
          <w:rFonts w:ascii="Times New Roman" w:hAnsi="Times New Roman"/>
          <w:sz w:val="26"/>
          <w:szCs w:val="26"/>
        </w:rPr>
        <w:t xml:space="preserve">правового акта о внесении </w:t>
      </w:r>
      <w:r>
        <w:rPr>
          <w:rFonts w:ascii="Times New Roman" w:hAnsi="Times New Roman"/>
          <w:sz w:val="26"/>
          <w:szCs w:val="26"/>
        </w:rPr>
        <w:t xml:space="preserve">изменений </w:t>
      </w:r>
      <w:r w:rsidR="00FE7BD7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муниципальн</w:t>
      </w:r>
      <w:r w:rsidR="00FE7BD7">
        <w:rPr>
          <w:rFonts w:ascii="Times New Roman" w:hAnsi="Times New Roman"/>
          <w:sz w:val="26"/>
          <w:szCs w:val="26"/>
        </w:rPr>
        <w:t>ую</w:t>
      </w:r>
      <w:r>
        <w:rPr>
          <w:rFonts w:ascii="Times New Roman" w:hAnsi="Times New Roman"/>
          <w:sz w:val="26"/>
          <w:szCs w:val="26"/>
        </w:rPr>
        <w:t xml:space="preserve"> программ</w:t>
      </w:r>
      <w:r w:rsidR="00FE7BD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  на согласование.</w:t>
      </w:r>
    </w:p>
    <w:p w:rsidR="00D5488F" w:rsidRDefault="00D5488F" w:rsidP="00D54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4.4. При внесении изменений в части дополнения подпрограммы мероприятием, реализация которого запланирована на текущий финансовый год, </w:t>
      </w:r>
      <w:r w:rsidR="004B126D">
        <w:rPr>
          <w:rFonts w:ascii="Times New Roman" w:hAnsi="Times New Roman"/>
          <w:sz w:val="26"/>
          <w:szCs w:val="26"/>
        </w:rPr>
        <w:t>в проект правового акта, указанный в п. 4.3. настоящего Порядка,</w:t>
      </w:r>
      <w:r>
        <w:rPr>
          <w:rFonts w:ascii="Times New Roman" w:hAnsi="Times New Roman"/>
          <w:sz w:val="26"/>
          <w:szCs w:val="26"/>
        </w:rPr>
        <w:t xml:space="preserve"> </w:t>
      </w:r>
      <w:r w:rsidR="003710BC">
        <w:rPr>
          <w:rFonts w:ascii="Times New Roman" w:hAnsi="Times New Roman"/>
          <w:sz w:val="26"/>
          <w:szCs w:val="26"/>
        </w:rPr>
        <w:t xml:space="preserve">включаются </w:t>
      </w:r>
      <w:r>
        <w:rPr>
          <w:rFonts w:ascii="Times New Roman" w:hAnsi="Times New Roman"/>
          <w:sz w:val="26"/>
          <w:szCs w:val="26"/>
        </w:rPr>
        <w:t>изменени</w:t>
      </w:r>
      <w:r w:rsidR="004B126D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4B126D">
        <w:rPr>
          <w:rFonts w:ascii="Times New Roman" w:hAnsi="Times New Roman"/>
          <w:sz w:val="26"/>
          <w:szCs w:val="26"/>
        </w:rPr>
        <w:t>по выполнению основного мероприятия</w:t>
      </w:r>
      <w:r>
        <w:rPr>
          <w:rFonts w:ascii="Times New Roman" w:hAnsi="Times New Roman"/>
          <w:sz w:val="26"/>
          <w:szCs w:val="26"/>
        </w:rPr>
        <w:t xml:space="preserve"> «Дорожной карты».</w:t>
      </w:r>
    </w:p>
    <w:p w:rsidR="001A2340" w:rsidRDefault="00D5488F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4.5</w:t>
      </w:r>
      <w:r w:rsidR="001A2340">
        <w:rPr>
          <w:rFonts w:ascii="Times New Roman" w:hAnsi="Times New Roman"/>
          <w:sz w:val="26"/>
          <w:szCs w:val="26"/>
        </w:rPr>
        <w:t>. В течение финансового года и планового периода в утвержденные муниципальные программы по инициативе заказчика без уточнения бюджета городского округа  могут вноситься следующие изменения: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технические правки, не меняющие цель, объемы бюджетных ассигнований на реализацию муниципальной программы (подпрограммы); 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перераспределение бюджетных ассигнований между мероприятиями муниципальной программы (подпрограмм)</w:t>
      </w:r>
      <w:r w:rsidR="00BD38B4">
        <w:rPr>
          <w:rFonts w:ascii="Times New Roman" w:hAnsi="Times New Roman"/>
          <w:sz w:val="26"/>
          <w:szCs w:val="26"/>
        </w:rPr>
        <w:t>, которое</w:t>
      </w:r>
      <w:r>
        <w:rPr>
          <w:rFonts w:ascii="Times New Roman" w:hAnsi="Times New Roman"/>
          <w:sz w:val="26"/>
          <w:szCs w:val="26"/>
        </w:rPr>
        <w:t xml:space="preserve"> осуществляется при условии предоставления Финансовым управлением в управление экономики уведомления об изменении бюджетных ассигнований по расходам;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изменение мероприятий муниципальной программы без изменения общего объема бюджетных ассигнований на их реализацию.</w:t>
      </w:r>
    </w:p>
    <w:p w:rsidR="001A2340" w:rsidRDefault="001A2340" w:rsidP="001A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47D8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Внесенные изменения в перечень мероприятий подпрограммы, сроки и (или) объемы их финансирования на текущий финансовый год и плановый период вступают в силу после внесения соответствующих изменений в решение Совета депутатов</w:t>
      </w:r>
      <w:r w:rsidR="009E062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>
        <w:rPr>
          <w:rFonts w:ascii="Times New Roman" w:hAnsi="Times New Roman" w:cs="Times New Roman"/>
          <w:sz w:val="26"/>
          <w:szCs w:val="26"/>
        </w:rPr>
        <w:t>о бюджете городского округа на текущий финансовый год и плановый период</w:t>
      </w:r>
      <w:r w:rsidR="009E0621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Бюджетного </w:t>
      </w:r>
      <w:r w:rsidR="008868FA">
        <w:rPr>
          <w:rFonts w:ascii="Times New Roman" w:hAnsi="Times New Roman" w:cs="Times New Roman"/>
          <w:sz w:val="26"/>
          <w:szCs w:val="26"/>
        </w:rPr>
        <w:t>к</w:t>
      </w:r>
      <w:r w:rsidR="009E0621">
        <w:rPr>
          <w:rFonts w:ascii="Times New Roman" w:hAnsi="Times New Roman" w:cs="Times New Roman"/>
          <w:sz w:val="26"/>
          <w:szCs w:val="26"/>
        </w:rPr>
        <w:t>одекса</w:t>
      </w:r>
      <w:r w:rsidR="008868FA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9E062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A2340" w:rsidRDefault="00F147D8" w:rsidP="001A23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="001A2340">
        <w:rPr>
          <w:rFonts w:ascii="Times New Roman" w:hAnsi="Times New Roman" w:cs="Times New Roman"/>
          <w:sz w:val="26"/>
          <w:szCs w:val="26"/>
        </w:rPr>
        <w:t xml:space="preserve">. Решение о внесении изменений в муниципальную программу (подпрограммы) заказчиком оформляется </w:t>
      </w:r>
      <w:r w:rsidR="0035072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A2340">
        <w:rPr>
          <w:rFonts w:ascii="Times New Roman" w:hAnsi="Times New Roman" w:cs="Times New Roman"/>
          <w:sz w:val="26"/>
          <w:szCs w:val="26"/>
        </w:rPr>
        <w:t>Администрации</w:t>
      </w:r>
      <w:r w:rsidR="00350725">
        <w:rPr>
          <w:rFonts w:ascii="Times New Roman" w:hAnsi="Times New Roman" w:cs="Times New Roman"/>
          <w:sz w:val="26"/>
          <w:szCs w:val="26"/>
        </w:rPr>
        <w:t xml:space="preserve"> </w:t>
      </w:r>
      <w:r w:rsidR="001C6531" w:rsidRPr="001C65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0725">
        <w:rPr>
          <w:rFonts w:ascii="Times New Roman" w:hAnsi="Times New Roman" w:cs="Times New Roman"/>
          <w:sz w:val="26"/>
          <w:szCs w:val="26"/>
        </w:rPr>
        <w:t>(п. 1.4</w:t>
      </w:r>
      <w:r w:rsidR="001A2340">
        <w:rPr>
          <w:rFonts w:ascii="Times New Roman" w:hAnsi="Times New Roman" w:cs="Times New Roman"/>
          <w:sz w:val="26"/>
          <w:szCs w:val="26"/>
        </w:rPr>
        <w:t>.</w:t>
      </w:r>
      <w:r w:rsidR="00350725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BE27A4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1A2340" w:rsidRDefault="001A2340" w:rsidP="00350725">
      <w:pPr>
        <w:pStyle w:val="ConsPlusNormal"/>
        <w:numPr>
          <w:ilvl w:val="0"/>
          <w:numId w:val="1"/>
        </w:numPr>
        <w:tabs>
          <w:tab w:val="left" w:pos="993"/>
        </w:tabs>
        <w:ind w:hanging="15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Финансовое обеспечение реализации муниципальных программ</w:t>
      </w:r>
    </w:p>
    <w:p w:rsidR="00F17C2E" w:rsidRDefault="00F17C2E" w:rsidP="001A2340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Утвержденная муниципальная программа реализуется за счет средств бюджета городского округа </w:t>
      </w:r>
      <w:r w:rsidR="00631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объемах, установленных решением Совета депутатов городского округа</w:t>
      </w:r>
      <w:r w:rsidR="00631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бюджете </w:t>
      </w:r>
      <w:r w:rsidR="00AE121B">
        <w:rPr>
          <w:rFonts w:ascii="Times New Roman" w:hAnsi="Times New Roman"/>
          <w:sz w:val="26"/>
          <w:szCs w:val="26"/>
        </w:rPr>
        <w:t xml:space="preserve">на текущий финансовый год и плановый период, и за счет средств иных привлекаемых </w:t>
      </w:r>
      <w:r>
        <w:rPr>
          <w:rFonts w:ascii="Times New Roman" w:hAnsi="Times New Roman"/>
          <w:sz w:val="26"/>
          <w:szCs w:val="26"/>
        </w:rPr>
        <w:t>для реализации муниципальной программы</w:t>
      </w:r>
      <w:r w:rsidR="00AE121B">
        <w:rPr>
          <w:rFonts w:ascii="Times New Roman" w:hAnsi="Times New Roman"/>
          <w:sz w:val="26"/>
          <w:szCs w:val="26"/>
        </w:rPr>
        <w:t xml:space="preserve"> источников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Финансирование из бюджета городского округа муниципальной программы, утвержденной в текущем финансовом году после принятия решения Совета депутатов городского округа</w:t>
      </w:r>
      <w:r w:rsidR="006311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бюджете городского округа на очередной финансовый год и плановый период, осуществляется с первого года планового периода. 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5.3. Объем бюджетных ассигнований на реализацию мероприятий подпрограммы в плановом периоде  может быть скорректирован с учетом решений о перераспределении бюджетных ассигнований, направляемых на финансовое обеспечение муниципальных программ</w:t>
      </w:r>
      <w:r w:rsidR="00631125"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5.4 Заказчики </w:t>
      </w:r>
      <w:r w:rsidR="00631125">
        <w:rPr>
          <w:rFonts w:ascii="Times New Roman" w:hAnsi="Times New Roman"/>
          <w:sz w:val="26"/>
          <w:szCs w:val="26"/>
        </w:rPr>
        <w:t xml:space="preserve">муниципальных программ </w:t>
      </w:r>
      <w:r>
        <w:rPr>
          <w:rFonts w:ascii="Times New Roman" w:hAnsi="Times New Roman"/>
          <w:sz w:val="26"/>
          <w:szCs w:val="26"/>
        </w:rPr>
        <w:t>направляют на рассмотрение в Финансовое управление предложения по дополнительному финансированию мероприятий муниципальной программы, включая: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предложения по объемам выделения  дополнительных финансовых ресурсов на реализацию муниципальной программы;</w:t>
      </w:r>
    </w:p>
    <w:p w:rsidR="00631125" w:rsidRDefault="001A2340" w:rsidP="0063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31125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дополнительных мероприятий, которые будут реализованы при увеличении финансирования муниципальной программы с приложением расчетов</w:t>
      </w:r>
      <w:r w:rsidR="0063112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A2340" w:rsidRDefault="00631125" w:rsidP="006311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влияние</w:t>
      </w:r>
      <w:r w:rsidR="001A2340">
        <w:rPr>
          <w:rFonts w:ascii="Times New Roman" w:hAnsi="Times New Roman"/>
          <w:sz w:val="26"/>
          <w:szCs w:val="26"/>
        </w:rPr>
        <w:t xml:space="preserve"> результатов выполнения</w:t>
      </w:r>
      <w:r>
        <w:rPr>
          <w:rFonts w:ascii="Times New Roman" w:hAnsi="Times New Roman"/>
          <w:sz w:val="26"/>
          <w:szCs w:val="26"/>
        </w:rPr>
        <w:t xml:space="preserve"> дополнительных мероприятий </w:t>
      </w:r>
      <w:r w:rsidR="001A2340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 xml:space="preserve">достижение конечной цели муниципальной программы и </w:t>
      </w:r>
      <w:r w:rsidR="001A2340">
        <w:rPr>
          <w:rFonts w:ascii="Times New Roman" w:hAnsi="Times New Roman"/>
          <w:sz w:val="26"/>
          <w:szCs w:val="26"/>
        </w:rPr>
        <w:t xml:space="preserve">увеличение целевых </w:t>
      </w:r>
      <w:proofErr w:type="gramStart"/>
      <w:r w:rsidR="001A2340">
        <w:rPr>
          <w:rFonts w:ascii="Times New Roman" w:hAnsi="Times New Roman"/>
          <w:sz w:val="26"/>
          <w:szCs w:val="26"/>
        </w:rPr>
        <w:t xml:space="preserve">значений показателей эффективности </w:t>
      </w:r>
      <w:r>
        <w:rPr>
          <w:rFonts w:ascii="Times New Roman" w:hAnsi="Times New Roman"/>
          <w:sz w:val="26"/>
          <w:szCs w:val="26"/>
        </w:rPr>
        <w:t xml:space="preserve"> подпрограмм </w:t>
      </w:r>
      <w:r w:rsidR="001A2340">
        <w:rPr>
          <w:rFonts w:ascii="Times New Roman" w:hAnsi="Times New Roman"/>
          <w:sz w:val="26"/>
          <w:szCs w:val="26"/>
        </w:rPr>
        <w:t>муниципальной программы</w:t>
      </w:r>
      <w:proofErr w:type="gramEnd"/>
      <w:r w:rsidR="001A2340"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рассмотрения предложений заказчиков </w:t>
      </w:r>
      <w:r w:rsidR="00AE121B">
        <w:rPr>
          <w:rFonts w:ascii="Times New Roman" w:hAnsi="Times New Roman"/>
          <w:sz w:val="26"/>
          <w:szCs w:val="26"/>
        </w:rPr>
        <w:t>Финансовым управлением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AE121B">
        <w:rPr>
          <w:rFonts w:ascii="Times New Roman" w:hAnsi="Times New Roman"/>
          <w:sz w:val="26"/>
          <w:szCs w:val="26"/>
        </w:rPr>
        <w:t>определяю</w:t>
      </w:r>
      <w:r>
        <w:rPr>
          <w:rFonts w:ascii="Times New Roman" w:hAnsi="Times New Roman"/>
          <w:sz w:val="26"/>
          <w:szCs w:val="26"/>
        </w:rPr>
        <w:t>т</w:t>
      </w:r>
      <w:r w:rsidR="00AE121B">
        <w:rPr>
          <w:rFonts w:ascii="Times New Roman" w:hAnsi="Times New Roman"/>
          <w:sz w:val="26"/>
          <w:szCs w:val="26"/>
        </w:rPr>
        <w:t xml:space="preserve">ся </w:t>
      </w:r>
      <w:r>
        <w:rPr>
          <w:rFonts w:ascii="Times New Roman" w:hAnsi="Times New Roman"/>
          <w:sz w:val="26"/>
          <w:szCs w:val="26"/>
        </w:rPr>
        <w:t xml:space="preserve"> муниципальные программы, на реализацию которых будут направлены дополнительные финансовые ресурсы.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Основными критериями для отбора муниципальных программ, на реализацию которых будет направлено дополнительное финансирование, являются: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целевых значений показателей подпрограмм муниципальных программ;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дополнительных мероприятий, влияющих на увеличение целевых значений показателей подпрограмм.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5.6.</w:t>
      </w:r>
      <w:r w:rsidR="00AE121B" w:rsidRPr="00AE121B">
        <w:rPr>
          <w:rFonts w:ascii="Times New Roman" w:hAnsi="Times New Roman"/>
          <w:sz w:val="26"/>
          <w:szCs w:val="26"/>
        </w:rPr>
        <w:t xml:space="preserve"> </w:t>
      </w:r>
      <w:r w:rsidR="00AE121B">
        <w:rPr>
          <w:rFonts w:ascii="Times New Roman" w:hAnsi="Times New Roman"/>
          <w:sz w:val="26"/>
          <w:szCs w:val="26"/>
        </w:rPr>
        <w:t>Финансовое управление направляет сведения о внесении изменени</w:t>
      </w:r>
      <w:r w:rsidR="007E4847">
        <w:rPr>
          <w:rFonts w:ascii="Times New Roman" w:hAnsi="Times New Roman"/>
          <w:sz w:val="26"/>
          <w:szCs w:val="26"/>
        </w:rPr>
        <w:t>й в финансирование мероприятий з</w:t>
      </w:r>
      <w:r w:rsidR="00AE121B">
        <w:rPr>
          <w:rFonts w:ascii="Times New Roman" w:hAnsi="Times New Roman"/>
          <w:sz w:val="26"/>
          <w:szCs w:val="26"/>
        </w:rPr>
        <w:t>аказчику (разработчику) программы, на основании которых заказчик готовит проект изменений в муниципальную программу.</w:t>
      </w:r>
    </w:p>
    <w:p w:rsidR="001A2340" w:rsidRPr="00A813D6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13D6">
        <w:rPr>
          <w:rFonts w:ascii="Times New Roman" w:hAnsi="Times New Roman"/>
          <w:sz w:val="26"/>
          <w:szCs w:val="26"/>
        </w:rPr>
        <w:t xml:space="preserve">5.7. </w:t>
      </w:r>
      <w:proofErr w:type="gramStart"/>
      <w:r w:rsidRPr="00A813D6">
        <w:rPr>
          <w:rFonts w:ascii="Times New Roman" w:hAnsi="Times New Roman"/>
          <w:sz w:val="26"/>
          <w:szCs w:val="26"/>
        </w:rPr>
        <w:t>При наличии аналогичных муниципальных программ городского округа или отдельных мероприятий, направленных  на достижение аналогичных целей, городской округ может участвовать в государственной программе, реализуемой за счет бюджета Московской области, на условиях софинансирования программных мероприятий за счет средств бюджета городского округа или в случае передачи отдельных полномочий государственного заказчика государственной программы (подпрограммы) городскому округу, в порядке, установленном законодательством Российской Федерации и законодательством</w:t>
      </w:r>
      <w:proofErr w:type="gramEnd"/>
      <w:r w:rsidRPr="00A813D6">
        <w:rPr>
          <w:rFonts w:ascii="Times New Roman" w:hAnsi="Times New Roman"/>
          <w:sz w:val="26"/>
          <w:szCs w:val="26"/>
        </w:rPr>
        <w:t xml:space="preserve"> Московской области.</w:t>
      </w:r>
    </w:p>
    <w:p w:rsidR="001A2340" w:rsidRDefault="001A2340" w:rsidP="001A2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13D6">
        <w:rPr>
          <w:rFonts w:ascii="Times New Roman" w:hAnsi="Times New Roman"/>
          <w:sz w:val="26"/>
          <w:szCs w:val="26"/>
        </w:rPr>
        <w:t>5.8. Финансирование отдельных программных мероприятий за счет средств федерального и областного бюджетов  осуществляется в порядке, установленном законодательством Российской Федерации и Московской области.</w:t>
      </w:r>
    </w:p>
    <w:p w:rsidR="001A2340" w:rsidRPr="0052052F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sz w:val="26"/>
          <w:szCs w:val="26"/>
        </w:rPr>
        <w:t>. Управление реализацией муниципальной программы</w:t>
      </w:r>
    </w:p>
    <w:p w:rsidR="003E362F" w:rsidRDefault="003E362F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Управление реализацией муниципальной программы осуществляет координатор.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Координатор организ</w:t>
      </w:r>
      <w:r w:rsidR="00BA5014">
        <w:rPr>
          <w:rFonts w:ascii="Times New Roman" w:hAnsi="Times New Roman"/>
          <w:sz w:val="26"/>
          <w:szCs w:val="26"/>
        </w:rPr>
        <w:t>овывает</w:t>
      </w:r>
      <w:r>
        <w:rPr>
          <w:rFonts w:ascii="Times New Roman" w:hAnsi="Times New Roman"/>
          <w:sz w:val="26"/>
          <w:szCs w:val="26"/>
        </w:rPr>
        <w:t xml:space="preserve"> работу, направленную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городского округа об утверждении муниципальной программы и вносит его в установленном порядке на рассмотрение Руководителю Администрации городского округа;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2) организацию управления  муниципальной программой, включая: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создание, при необходимости, комиссии (штаба, рабочей группы) по управлению муниципальной программой;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реализацию муниципальной программы;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достижение целей, задач и конечных результатов муниципальной программы.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5) утверждение </w:t>
      </w:r>
      <w:r w:rsidR="00B7402D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Дорожных карт</w:t>
      </w:r>
      <w:r w:rsidR="00B7402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и отчётов об их исполнении.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Заказчик муниципальной программы: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 разрабатывает  муниципальную программу</w:t>
      </w:r>
      <w:r w:rsidR="00BA5014">
        <w:rPr>
          <w:rFonts w:ascii="Times New Roman" w:hAnsi="Times New Roman"/>
          <w:sz w:val="26"/>
          <w:szCs w:val="26"/>
        </w:rPr>
        <w:t xml:space="preserve"> (подпрограммы)</w:t>
      </w:r>
      <w:r>
        <w:rPr>
          <w:rFonts w:ascii="Times New Roman" w:hAnsi="Times New Roman"/>
          <w:sz w:val="26"/>
          <w:szCs w:val="26"/>
        </w:rPr>
        <w:t>, обеспечивает согласование проекта постановления Администрации об утверждении муниципальной программы и вносит его в установленном порядке на рассмотрение Руководителю Администрации;</w:t>
      </w:r>
    </w:p>
    <w:p w:rsidR="00BA5014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формирует прогноз расходов на реализацию мероприятий муниципальной программы (подпрограммы)</w:t>
      </w:r>
      <w:r w:rsidR="00BA5014">
        <w:rPr>
          <w:rFonts w:ascii="Times New Roman" w:hAnsi="Times New Roman"/>
          <w:sz w:val="26"/>
          <w:szCs w:val="26"/>
        </w:rPr>
        <w:t xml:space="preserve"> и готовит обоснование финансовых ресурсов</w:t>
      </w:r>
      <w:r>
        <w:rPr>
          <w:rFonts w:ascii="Times New Roman" w:hAnsi="Times New Roman"/>
          <w:sz w:val="26"/>
          <w:szCs w:val="26"/>
        </w:rPr>
        <w:t>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5014">
        <w:rPr>
          <w:rFonts w:ascii="Times New Roman" w:hAnsi="Times New Roman"/>
          <w:sz w:val="26"/>
          <w:szCs w:val="26"/>
        </w:rPr>
        <w:t>3) определяет ответственных за выполнение подпрограмм и мероприятий муниципальной программы;</w:t>
      </w:r>
    </w:p>
    <w:p w:rsidR="00BA5014" w:rsidRDefault="00BA5014" w:rsidP="00BA5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обеспечивает взаимодействие между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согласовывает «Дорожные карты» и отчеты об их исполнении;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6) участвует в обсуждении вопросов, связанных с реализацией и финансированием муниципальной программы</w:t>
      </w:r>
      <w:r w:rsidR="00BA5014">
        <w:rPr>
          <w:rFonts w:ascii="Times New Roman" w:hAnsi="Times New Roman"/>
          <w:sz w:val="26"/>
          <w:szCs w:val="26"/>
        </w:rPr>
        <w:t xml:space="preserve"> (подпрограммы)</w:t>
      </w:r>
      <w:r>
        <w:rPr>
          <w:rFonts w:ascii="Times New Roman" w:hAnsi="Times New Roman"/>
          <w:sz w:val="26"/>
          <w:szCs w:val="26"/>
        </w:rPr>
        <w:t>;</w:t>
      </w:r>
    </w:p>
    <w:p w:rsidR="001A2340" w:rsidRDefault="009F096B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" w:name="Par190"/>
      <w:bookmarkEnd w:id="2"/>
      <w:r>
        <w:rPr>
          <w:rFonts w:ascii="Times New Roman" w:hAnsi="Times New Roman"/>
          <w:sz w:val="26"/>
          <w:szCs w:val="26"/>
        </w:rPr>
        <w:t>7</w:t>
      </w:r>
      <w:r w:rsidR="001A2340">
        <w:rPr>
          <w:rFonts w:ascii="Times New Roman" w:hAnsi="Times New Roman"/>
          <w:sz w:val="26"/>
          <w:szCs w:val="26"/>
        </w:rPr>
        <w:t>)   готовит и представляет координатору и в управление экономики  отчет о реализации муниципальной программы, а также отчет о выполнении мероприятий по объектам строительства, реконструкции и капитального ремонта;</w:t>
      </w:r>
    </w:p>
    <w:p w:rsidR="009F096B" w:rsidRDefault="009F096B" w:rsidP="001A23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8) на основании заключения об оценке  эффективности реализации муниципальной программы представляет в установленном порядке координатору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9) представляет в орган Администрации, уполномоченный на размещение информации на официальном сайте Администрации в сети Интернет, утвержденную муниципальную программу;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10) обеспечивает выполнение муниципальной программы (подпрограммы), а также эффективность и результативность ее реализации;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11) осуществляет иные полномочия, установленные законодательством Российской Федерации, Московской области и муниципальными правовыми актами городского округа.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</w:t>
      </w:r>
      <w:r w:rsidRPr="00A333CF">
        <w:rPr>
          <w:rFonts w:ascii="Times New Roman" w:hAnsi="Times New Roman"/>
          <w:sz w:val="26"/>
          <w:szCs w:val="26"/>
        </w:rPr>
        <w:t>.</w:t>
      </w:r>
      <w:r w:rsidR="002C15B4">
        <w:rPr>
          <w:rFonts w:ascii="Times New Roman" w:hAnsi="Times New Roman"/>
          <w:sz w:val="26"/>
          <w:szCs w:val="26"/>
        </w:rPr>
        <w:t xml:space="preserve"> </w:t>
      </w:r>
      <w:r w:rsidRPr="00A333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F096B">
        <w:rPr>
          <w:rFonts w:ascii="Times New Roman" w:hAnsi="Times New Roman"/>
          <w:sz w:val="26"/>
          <w:szCs w:val="26"/>
        </w:rPr>
        <w:t>З</w:t>
      </w:r>
      <w:r w:rsidRPr="00A333CF">
        <w:rPr>
          <w:rFonts w:ascii="Times New Roman" w:hAnsi="Times New Roman"/>
          <w:sz w:val="26"/>
          <w:szCs w:val="26"/>
        </w:rPr>
        <w:t xml:space="preserve">аказчик подпрограммы осуществляет функции, указанные в подпунктах </w:t>
      </w:r>
      <w:r w:rsidR="009F096B">
        <w:rPr>
          <w:rFonts w:ascii="Times New Roman" w:hAnsi="Times New Roman"/>
          <w:sz w:val="26"/>
          <w:szCs w:val="26"/>
        </w:rPr>
        <w:t>1-3, 6</w:t>
      </w:r>
      <w:r w:rsidRPr="00A333CF">
        <w:rPr>
          <w:rFonts w:ascii="Times New Roman" w:hAnsi="Times New Roman"/>
          <w:sz w:val="26"/>
          <w:szCs w:val="26"/>
        </w:rPr>
        <w:t xml:space="preserve"> </w:t>
      </w:r>
      <w:r w:rsidR="009F096B">
        <w:rPr>
          <w:rFonts w:ascii="Times New Roman" w:hAnsi="Times New Roman"/>
          <w:sz w:val="26"/>
          <w:szCs w:val="26"/>
        </w:rPr>
        <w:t xml:space="preserve">пункта 6.3 </w:t>
      </w:r>
      <w:r w:rsidR="00010B74">
        <w:rPr>
          <w:rFonts w:ascii="Times New Roman" w:hAnsi="Times New Roman"/>
          <w:sz w:val="26"/>
          <w:szCs w:val="26"/>
        </w:rPr>
        <w:t xml:space="preserve">настоящего Порядка, </w:t>
      </w:r>
      <w:r w:rsidRPr="00A333CF">
        <w:rPr>
          <w:rFonts w:ascii="Times New Roman" w:hAnsi="Times New Roman"/>
          <w:sz w:val="26"/>
          <w:szCs w:val="26"/>
        </w:rPr>
        <w:t xml:space="preserve">а также разрабатывает </w:t>
      </w:r>
      <w:r w:rsidR="00FB4FFB" w:rsidRPr="00A333CF">
        <w:rPr>
          <w:rFonts w:ascii="Times New Roman" w:hAnsi="Times New Roman"/>
          <w:sz w:val="26"/>
          <w:szCs w:val="26"/>
        </w:rPr>
        <w:t>«</w:t>
      </w:r>
      <w:r w:rsidRPr="00A333CF">
        <w:rPr>
          <w:rFonts w:ascii="Times New Roman" w:hAnsi="Times New Roman"/>
          <w:sz w:val="26"/>
          <w:szCs w:val="26"/>
        </w:rPr>
        <w:t>Дорожные карты</w:t>
      </w:r>
      <w:r w:rsidR="00FB4FFB" w:rsidRPr="00A333CF">
        <w:rPr>
          <w:rFonts w:ascii="Times New Roman" w:hAnsi="Times New Roman"/>
          <w:sz w:val="26"/>
          <w:szCs w:val="26"/>
        </w:rPr>
        <w:t>»</w:t>
      </w:r>
      <w:r w:rsidRPr="00A333CF">
        <w:rPr>
          <w:rFonts w:ascii="Times New Roman" w:hAnsi="Times New Roman"/>
          <w:sz w:val="26"/>
          <w:szCs w:val="26"/>
        </w:rPr>
        <w:t xml:space="preserve"> и готовит заказчику муниципальной программы отчет о реализации подпрограммы, отчёт об исполнении </w:t>
      </w:r>
      <w:r w:rsidR="00FB4FFB" w:rsidRPr="00A333CF">
        <w:rPr>
          <w:rFonts w:ascii="Times New Roman" w:hAnsi="Times New Roman"/>
          <w:sz w:val="26"/>
          <w:szCs w:val="26"/>
        </w:rPr>
        <w:t>«</w:t>
      </w:r>
      <w:r w:rsidRPr="00A333CF">
        <w:rPr>
          <w:rFonts w:ascii="Times New Roman" w:hAnsi="Times New Roman"/>
          <w:sz w:val="26"/>
          <w:szCs w:val="26"/>
        </w:rPr>
        <w:t>Дорожных карт</w:t>
      </w:r>
      <w:r w:rsidR="00FB4FFB" w:rsidRPr="00A333CF">
        <w:rPr>
          <w:rFonts w:ascii="Times New Roman" w:hAnsi="Times New Roman"/>
          <w:sz w:val="26"/>
          <w:szCs w:val="26"/>
        </w:rPr>
        <w:t>»</w:t>
      </w:r>
      <w:r w:rsidRPr="00A333CF">
        <w:rPr>
          <w:rFonts w:ascii="Times New Roman" w:hAnsi="Times New Roman"/>
          <w:sz w:val="26"/>
          <w:szCs w:val="26"/>
        </w:rPr>
        <w:t xml:space="preserve"> и отчёт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настоящим Порядком сроки.</w:t>
      </w:r>
      <w:proofErr w:type="gramEnd"/>
    </w:p>
    <w:p w:rsidR="00A333CF" w:rsidRDefault="002C15B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6.5. </w:t>
      </w:r>
      <w:r w:rsidR="00A333CF">
        <w:rPr>
          <w:rFonts w:ascii="Times New Roman" w:hAnsi="Times New Roman"/>
          <w:sz w:val="26"/>
          <w:szCs w:val="26"/>
        </w:rPr>
        <w:t xml:space="preserve">Заказчик муниципальной программы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A333CF">
        <w:rPr>
          <w:rFonts w:ascii="Times New Roman" w:hAnsi="Times New Roman"/>
          <w:sz w:val="26"/>
          <w:szCs w:val="26"/>
        </w:rPr>
        <w:lastRenderedPageBreak/>
        <w:t>городского округа и иных привлекаемых для реализации муниципальной программы источников.</w:t>
      </w:r>
    </w:p>
    <w:p w:rsidR="00A333CF" w:rsidRDefault="00A333CF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Заказчик муниципальной программы несет ответственность за подготовку и реализацию муниципальной программы, а также обеспечение </w:t>
      </w:r>
      <w:proofErr w:type="gramStart"/>
      <w:r>
        <w:rPr>
          <w:rFonts w:ascii="Times New Roman" w:hAnsi="Times New Roman"/>
          <w:sz w:val="26"/>
          <w:szCs w:val="26"/>
        </w:rPr>
        <w:t>достижения показателей реализации мероприятий муниципальной 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в целом.</w:t>
      </w:r>
    </w:p>
    <w:p w:rsidR="001A2340" w:rsidRDefault="002C15B4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</w:t>
      </w:r>
      <w:r w:rsidR="001A234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A2340">
        <w:rPr>
          <w:rFonts w:ascii="Times New Roman" w:hAnsi="Times New Roman"/>
          <w:sz w:val="26"/>
          <w:szCs w:val="26"/>
        </w:rPr>
        <w:t>Ответственный</w:t>
      </w:r>
      <w:proofErr w:type="gramEnd"/>
      <w:r w:rsidR="001A2340">
        <w:rPr>
          <w:rFonts w:ascii="Times New Roman" w:hAnsi="Times New Roman"/>
          <w:sz w:val="26"/>
          <w:szCs w:val="26"/>
        </w:rPr>
        <w:t xml:space="preserve"> за выполнение мероприятия муниципальной программы (подпрограммы):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формирует прогноз расходов на реализацию мероприятия муниципальной программы (подпрограммы) и направляет их заказчику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определяет исполнителей мероприятия подпрограммы, в том числе путем проведения торгов в форме конкурса или аукциона;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54BAF">
        <w:rPr>
          <w:rFonts w:ascii="Times New Roman" w:hAnsi="Times New Roman"/>
          <w:sz w:val="26"/>
          <w:szCs w:val="26"/>
        </w:rPr>
        <w:t>4) готовит и представляет заказчику муниципальной программы (подпрограммы) отчет о реализации мероприятия</w:t>
      </w:r>
      <w:r w:rsidR="00054BAF">
        <w:rPr>
          <w:rFonts w:ascii="Times New Roman" w:hAnsi="Times New Roman"/>
          <w:sz w:val="26"/>
          <w:szCs w:val="26"/>
        </w:rPr>
        <w:t>, отчет об исполнении «Дорожных карт», а также отчет о выполнении мероприятий по объектам строительства, реконструкции и капитального ремонта</w:t>
      </w:r>
      <w:r w:rsidRPr="00054BAF"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вводит в подсистему ГАСУ МО информацию о выполнении мероприятия.</w:t>
      </w:r>
    </w:p>
    <w:p w:rsidR="001A2340" w:rsidRDefault="002C15B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6.7</w:t>
      </w:r>
      <w:r w:rsidR="001A2340">
        <w:rPr>
          <w:rFonts w:ascii="Times New Roman" w:hAnsi="Times New Roman"/>
          <w:sz w:val="26"/>
          <w:szCs w:val="26"/>
        </w:rPr>
        <w:t xml:space="preserve">. Реализация основных мероприятий муниципальной программы осуществляется в соответствии с </w:t>
      </w:r>
      <w:r w:rsidR="004A43F6">
        <w:rPr>
          <w:rFonts w:ascii="Times New Roman" w:hAnsi="Times New Roman"/>
          <w:sz w:val="26"/>
          <w:szCs w:val="26"/>
        </w:rPr>
        <w:t>«</w:t>
      </w:r>
      <w:r w:rsidR="001A2340">
        <w:rPr>
          <w:rFonts w:ascii="Times New Roman" w:hAnsi="Times New Roman"/>
          <w:sz w:val="26"/>
          <w:szCs w:val="26"/>
        </w:rPr>
        <w:t>Дорожными картами</w:t>
      </w:r>
      <w:r w:rsidR="004A43F6">
        <w:rPr>
          <w:rFonts w:ascii="Times New Roman" w:hAnsi="Times New Roman"/>
          <w:sz w:val="26"/>
          <w:szCs w:val="26"/>
        </w:rPr>
        <w:t>»</w:t>
      </w:r>
      <w:r w:rsidR="001A2340">
        <w:rPr>
          <w:rFonts w:ascii="Times New Roman" w:hAnsi="Times New Roman"/>
          <w:sz w:val="26"/>
          <w:szCs w:val="26"/>
        </w:rPr>
        <w:t>, сформированными по форме согласно приложению № 11</w:t>
      </w:r>
      <w:r w:rsidR="00C94ABA"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1A2340">
        <w:rPr>
          <w:rFonts w:ascii="Times New Roman" w:hAnsi="Times New Roman"/>
          <w:sz w:val="26"/>
          <w:szCs w:val="26"/>
        </w:rPr>
        <w:t>.</w:t>
      </w:r>
    </w:p>
    <w:p w:rsidR="001A2340" w:rsidRDefault="00812C7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A2340">
        <w:rPr>
          <w:rFonts w:ascii="Times New Roman" w:hAnsi="Times New Roman"/>
          <w:sz w:val="26"/>
          <w:szCs w:val="26"/>
        </w:rPr>
        <w:t>Дорожные карты</w:t>
      </w:r>
      <w:r>
        <w:rPr>
          <w:rFonts w:ascii="Times New Roman" w:hAnsi="Times New Roman"/>
          <w:sz w:val="26"/>
          <w:szCs w:val="26"/>
        </w:rPr>
        <w:t>»</w:t>
      </w:r>
      <w:r w:rsidR="001A2340">
        <w:rPr>
          <w:rFonts w:ascii="Times New Roman" w:hAnsi="Times New Roman"/>
          <w:sz w:val="26"/>
          <w:szCs w:val="26"/>
        </w:rPr>
        <w:t xml:space="preserve"> и изменения, вносимые в них, разрабатываются заказчиком подпрограммы и (или) ответственным за выполнение мероприятий по согласованию с заказчиком программы и  утверждаются координатором.</w:t>
      </w:r>
    </w:p>
    <w:p w:rsidR="001A2340" w:rsidRDefault="00812C7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1A2340">
        <w:rPr>
          <w:rFonts w:ascii="Times New Roman" w:hAnsi="Times New Roman"/>
          <w:sz w:val="26"/>
          <w:szCs w:val="26"/>
        </w:rPr>
        <w:t>Дорожная карта</w:t>
      </w:r>
      <w:r>
        <w:rPr>
          <w:rFonts w:ascii="Times New Roman" w:hAnsi="Times New Roman"/>
          <w:sz w:val="26"/>
          <w:szCs w:val="26"/>
        </w:rPr>
        <w:t>»</w:t>
      </w:r>
      <w:r w:rsidR="001A2340">
        <w:rPr>
          <w:rFonts w:ascii="Times New Roman" w:hAnsi="Times New Roman"/>
          <w:sz w:val="26"/>
          <w:szCs w:val="26"/>
        </w:rPr>
        <w:t xml:space="preserve"> разрабатывается по основным мероприятиям подпрограммы сроком на один год.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подпрограммы «Обеспечивающая подпрограмма» </w:t>
      </w:r>
      <w:r w:rsidR="003E362F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Дорожная карта</w:t>
      </w:r>
      <w:r w:rsidR="003E362F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не разрабатывается.  </w:t>
      </w:r>
    </w:p>
    <w:p w:rsidR="002C15B4" w:rsidRDefault="002C15B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6.8</w:t>
      </w:r>
      <w:r w:rsidR="001A2340">
        <w:rPr>
          <w:rFonts w:ascii="Times New Roman" w:hAnsi="Times New Roman"/>
          <w:sz w:val="26"/>
          <w:szCs w:val="26"/>
        </w:rPr>
        <w:t xml:space="preserve">. Все </w:t>
      </w:r>
      <w:r w:rsidR="00812C74">
        <w:rPr>
          <w:rFonts w:ascii="Times New Roman" w:hAnsi="Times New Roman"/>
          <w:sz w:val="26"/>
          <w:szCs w:val="26"/>
        </w:rPr>
        <w:t>«</w:t>
      </w:r>
      <w:r w:rsidR="001A2340">
        <w:rPr>
          <w:rFonts w:ascii="Times New Roman" w:hAnsi="Times New Roman"/>
          <w:sz w:val="26"/>
          <w:szCs w:val="26"/>
        </w:rPr>
        <w:t>Дорожные карты</w:t>
      </w:r>
      <w:r w:rsidR="00812C74">
        <w:rPr>
          <w:rFonts w:ascii="Times New Roman" w:hAnsi="Times New Roman"/>
          <w:sz w:val="26"/>
          <w:szCs w:val="26"/>
        </w:rPr>
        <w:t>»</w:t>
      </w:r>
      <w:r w:rsidR="001A2340">
        <w:rPr>
          <w:rFonts w:ascii="Times New Roman" w:hAnsi="Times New Roman"/>
          <w:sz w:val="26"/>
          <w:szCs w:val="26"/>
        </w:rPr>
        <w:t xml:space="preserve"> при реализации основных мероприятий согласовываются с управлением экономики, финансовым управлением, а также с МКУ «Управление централизации закупок» в рамках реализации полномочий по проведению торгов.</w:t>
      </w:r>
    </w:p>
    <w:p w:rsidR="001A2340" w:rsidRDefault="002C15B4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6.9. Заказчик муниципальной программы вносит </w:t>
      </w:r>
      <w:r w:rsidR="001B2BD4">
        <w:rPr>
          <w:rFonts w:ascii="Times New Roman" w:hAnsi="Times New Roman"/>
          <w:sz w:val="26"/>
          <w:szCs w:val="26"/>
        </w:rPr>
        <w:t>в подсистему   ГАСУ МО</w:t>
      </w:r>
      <w:r>
        <w:rPr>
          <w:rFonts w:ascii="Times New Roman" w:hAnsi="Times New Roman"/>
          <w:sz w:val="26"/>
          <w:szCs w:val="26"/>
        </w:rPr>
        <w:t xml:space="preserve"> и размещает на официальном сайте городского округа Химки в сети Интернет утвержденную муниципальную программу.</w:t>
      </w:r>
      <w:r w:rsidR="001A2340">
        <w:rPr>
          <w:rFonts w:ascii="Times New Roman" w:hAnsi="Times New Roman"/>
          <w:sz w:val="26"/>
          <w:szCs w:val="26"/>
        </w:rPr>
        <w:t xml:space="preserve"> </w:t>
      </w:r>
      <w:bookmarkStart w:id="3" w:name="Par255"/>
      <w:bookmarkEnd w:id="3"/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64497" w:rsidRDefault="00D64497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</w:t>
      </w:r>
      <w:r>
        <w:rPr>
          <w:rFonts w:ascii="Times New Roman" w:hAnsi="Times New Roman"/>
          <w:b/>
          <w:sz w:val="26"/>
          <w:szCs w:val="26"/>
        </w:rPr>
        <w:t>. Контроль и отчетность при реализации муниципальной программы</w:t>
      </w:r>
    </w:p>
    <w:p w:rsidR="003E362F" w:rsidRDefault="003E362F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7.1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муниципальной программы осуществляется координатором и заказчиком программы.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7.2. С целью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реализацией муниципальной программы заказчик ежеквартально до 15 числа месяца, следующего за отчетным кварталом, формирует в подсистеме ГАСУ МО: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оперативный отчёт о реализации мероприятий муниципальной программы по форме согласно приложениям № 6 и № 7 к настоящему Порядку, который содержит: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выполненных мероприятий муниципальной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анализ причин несвоевременного выполнения программных мероприятий.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2) оперативный (годовой) отчёт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выполнении муниципальной программы по объектам строительства, реконструкции и капитального ремонта по форме согласно приложению № 10 к настоящему Порядку, который содержит: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объекта, адрес объекта, планируемые работы;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перечень фактически выполненных работ с указанием объёмов, источников финансирования;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анализ причин невыполнения (несвоевременного выполнения) работ.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Финансовое управление ежеквартально до 20 числа месяца, следующего за отчетным кварталом, направляет в управление экономики отчет нарастающим итогом с начала года о финансировании муниципальных программ за счет средств бюджета городского округа.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Управление экономики с учетом информации, полученной от заказчиков муниципальных программ и финансового управления, до 25 числа месяца, следующего за отчетным кварталом, подготавливает отчет о ходе реализации муниципальных программ и размещает его на официальном сайте Администрации в сети Интернет.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7.5. </w:t>
      </w:r>
      <w:r w:rsidR="00D64497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 xml:space="preserve">аказчик ежегодно в срок до 1 марта года следующего за отчетным формирует в подсистеме ГАСУ МО годовой отчет о реализации </w:t>
      </w:r>
      <w:r w:rsidR="00D64497">
        <w:rPr>
          <w:rFonts w:ascii="Times New Roman" w:hAnsi="Times New Roman"/>
          <w:sz w:val="26"/>
          <w:szCs w:val="26"/>
        </w:rPr>
        <w:t>муниципальной</w:t>
      </w:r>
      <w:r>
        <w:rPr>
          <w:rFonts w:ascii="Times New Roman" w:hAnsi="Times New Roman"/>
          <w:sz w:val="26"/>
          <w:szCs w:val="26"/>
        </w:rPr>
        <w:t xml:space="preserve"> программы  для оценки эффективности реализации </w:t>
      </w:r>
      <w:r w:rsidR="00D64497">
        <w:rPr>
          <w:rFonts w:ascii="Times New Roman" w:hAnsi="Times New Roman"/>
          <w:sz w:val="26"/>
          <w:szCs w:val="26"/>
        </w:rPr>
        <w:t xml:space="preserve">муниципальной </w:t>
      </w:r>
      <w:r>
        <w:rPr>
          <w:rFonts w:ascii="Times New Roman" w:hAnsi="Times New Roman"/>
          <w:sz w:val="26"/>
          <w:szCs w:val="26"/>
        </w:rPr>
        <w:t>программы.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7.6. Раз в 3 года заказчик </w:t>
      </w:r>
      <w:r w:rsidR="00D64497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 xml:space="preserve">формирует в подсистеме ГАСУ МО комплексный отчёт о реализации мероприятий муниципальных программ не позднее 1 апреля года, следующего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 отчётным.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7.7. Не позднее 1 мая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отчётным</w:t>
      </w:r>
      <w:proofErr w:type="gramEnd"/>
      <w:r>
        <w:rPr>
          <w:rFonts w:ascii="Times New Roman" w:hAnsi="Times New Roman"/>
          <w:sz w:val="26"/>
          <w:szCs w:val="26"/>
        </w:rPr>
        <w:t>, управление экономики готовит годовой, комплексный отчеты о ходе реализации муниципальных программ и размещает их на официальном сайте Администрации в сети Интернет.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7.8. Годовой и </w:t>
      </w:r>
      <w:proofErr w:type="gramStart"/>
      <w:r>
        <w:rPr>
          <w:rFonts w:ascii="Times New Roman" w:hAnsi="Times New Roman"/>
          <w:sz w:val="26"/>
          <w:szCs w:val="26"/>
        </w:rPr>
        <w:t>комплексный</w:t>
      </w:r>
      <w:proofErr w:type="gramEnd"/>
      <w:r>
        <w:rPr>
          <w:rFonts w:ascii="Times New Roman" w:hAnsi="Times New Roman"/>
          <w:sz w:val="26"/>
          <w:szCs w:val="26"/>
        </w:rPr>
        <w:t xml:space="preserve"> отчеты о реализации муниципальной программы должны содержать: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аналитическую записку, в которой указываются:</w:t>
      </w:r>
    </w:p>
    <w:p w:rsidR="001A2340" w:rsidRDefault="007F1EF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2340">
        <w:rPr>
          <w:rFonts w:ascii="Times New Roman" w:hAnsi="Times New Roman"/>
          <w:sz w:val="26"/>
          <w:szCs w:val="26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1A2340" w:rsidRDefault="007F1EF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2340">
        <w:rPr>
          <w:rFonts w:ascii="Times New Roman" w:hAnsi="Times New Roman"/>
          <w:sz w:val="26"/>
          <w:szCs w:val="26"/>
        </w:rPr>
        <w:t>общий объем фактически произведенных расходов, всего и в том числе по источникам финансирования;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таблицу, в которой указываются</w:t>
      </w:r>
      <w:r w:rsidR="007F1EF3">
        <w:rPr>
          <w:rFonts w:ascii="Times New Roman" w:hAnsi="Times New Roman"/>
          <w:sz w:val="26"/>
          <w:szCs w:val="26"/>
        </w:rPr>
        <w:t xml:space="preserve"> данные</w:t>
      </w:r>
      <w:r>
        <w:rPr>
          <w:rFonts w:ascii="Times New Roman" w:hAnsi="Times New Roman"/>
          <w:sz w:val="26"/>
          <w:szCs w:val="26"/>
        </w:rPr>
        <w:t>:</w:t>
      </w:r>
    </w:p>
    <w:p w:rsidR="001A2340" w:rsidRDefault="007F1EF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2340">
        <w:rPr>
          <w:rFonts w:ascii="Times New Roman" w:hAnsi="Times New Roman"/>
          <w:sz w:val="26"/>
          <w:szCs w:val="26"/>
        </w:rPr>
        <w:t>об использовании средств бюджета городского округа и средств иных источников, привлекаемых для реализации муниципальной программы источников, по каждому программному мероприятию и в целом по муниципальной программе;</w:t>
      </w:r>
    </w:p>
    <w:p w:rsidR="001A2340" w:rsidRDefault="007F1EF3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A2340">
        <w:rPr>
          <w:rFonts w:ascii="Times New Roman" w:hAnsi="Times New Roman"/>
          <w:sz w:val="26"/>
          <w:szCs w:val="26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A2340" w:rsidRPr="00B10ED3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Годовой отчет о реализации муниципальной программы представляется по формам согласно </w:t>
      </w:r>
      <w:hyperlink r:id="rId11" w:anchor="Par1190" w:history="1">
        <w:r w:rsidRPr="003E362F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приложениям</w:t>
        </w:r>
      </w:hyperlink>
      <w:r w:rsidRPr="003E362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 7 и № 9 к настоящему Порядку.</w:t>
      </w:r>
    </w:p>
    <w:p w:rsidR="001A7720" w:rsidRPr="00B10ED3" w:rsidRDefault="001A772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7720" w:rsidRPr="00B10ED3" w:rsidRDefault="001A772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Комплексный отчет о реализации муниципальной программы представляется по формам согласно приложениям № 7 и № 8 к настоящему Порядку.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4" w:name="Par257"/>
      <w:bookmarkEnd w:id="4"/>
      <w:r>
        <w:rPr>
          <w:rFonts w:ascii="Times New Roman" w:hAnsi="Times New Roman"/>
          <w:b/>
          <w:sz w:val="26"/>
          <w:szCs w:val="26"/>
          <w:lang w:val="en-US"/>
        </w:rPr>
        <w:t>VIII</w:t>
      </w:r>
      <w:r>
        <w:rPr>
          <w:rFonts w:ascii="Times New Roman" w:hAnsi="Times New Roman"/>
          <w:b/>
          <w:sz w:val="26"/>
          <w:szCs w:val="26"/>
        </w:rPr>
        <w:t>. Порядок проведения и критерии оценки эффективности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реализации муниципальной программы</w:t>
      </w:r>
    </w:p>
    <w:p w:rsidR="003E362F" w:rsidRDefault="003E362F" w:rsidP="001A2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8.1. По каждой муниципальной программе </w:t>
      </w:r>
      <w:r w:rsidR="007F1EF3">
        <w:rPr>
          <w:rFonts w:ascii="Times New Roman" w:hAnsi="Times New Roman"/>
          <w:sz w:val="26"/>
          <w:szCs w:val="26"/>
        </w:rPr>
        <w:t xml:space="preserve">управление экономики </w:t>
      </w:r>
      <w:r>
        <w:rPr>
          <w:rFonts w:ascii="Times New Roman" w:hAnsi="Times New Roman"/>
          <w:sz w:val="26"/>
          <w:szCs w:val="26"/>
        </w:rPr>
        <w:t>ежегодно</w:t>
      </w:r>
      <w:r w:rsidR="007F1EF3">
        <w:rPr>
          <w:rFonts w:ascii="Times New Roman" w:hAnsi="Times New Roman"/>
          <w:sz w:val="26"/>
          <w:szCs w:val="26"/>
        </w:rPr>
        <w:t xml:space="preserve"> на основании годового отчета и раз в 3 года на основании комплексного отчета </w:t>
      </w:r>
      <w:r>
        <w:rPr>
          <w:rFonts w:ascii="Times New Roman" w:hAnsi="Times New Roman"/>
          <w:sz w:val="26"/>
          <w:szCs w:val="26"/>
        </w:rPr>
        <w:t xml:space="preserve"> проводится оценка эффективности ее реализации.</w:t>
      </w:r>
    </w:p>
    <w:p w:rsidR="007F1EF3" w:rsidRDefault="007F1EF3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8.2. Подготовка заключения об оценке эффективности реализации муниципальной программы осуществляется управлением экономики  в течение     14 дней </w:t>
      </w:r>
      <w:proofErr w:type="gramStart"/>
      <w:r>
        <w:rPr>
          <w:rFonts w:ascii="Times New Roman" w:hAnsi="Times New Roman"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годового (</w:t>
      </w:r>
      <w:r w:rsidR="00EE1118">
        <w:rPr>
          <w:rFonts w:ascii="Times New Roman" w:hAnsi="Times New Roman"/>
          <w:sz w:val="26"/>
          <w:szCs w:val="26"/>
        </w:rPr>
        <w:t>комплексного</w:t>
      </w:r>
      <w:r>
        <w:rPr>
          <w:rFonts w:ascii="Times New Roman" w:hAnsi="Times New Roman"/>
          <w:sz w:val="26"/>
          <w:szCs w:val="26"/>
        </w:rPr>
        <w:t>) отчета о реализации муниципальной программы.</w:t>
      </w:r>
    </w:p>
    <w:p w:rsidR="00EE1118" w:rsidRPr="000E594A" w:rsidRDefault="00EE1118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</w:t>
      </w:r>
      <w:r w:rsidRPr="00EE1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муниципальных программ согласно приложению № </w:t>
      </w:r>
      <w:r w:rsidR="00072CF0" w:rsidRPr="000E594A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к настоящему Порядку</w:t>
      </w:r>
      <w:r w:rsidR="009E1A30" w:rsidRPr="000E594A">
        <w:rPr>
          <w:rFonts w:ascii="Times New Roman" w:hAnsi="Times New Roman"/>
          <w:sz w:val="26"/>
          <w:szCs w:val="26"/>
        </w:rPr>
        <w:t>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EE1118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По итогам оценки эффективности реализации муниципальной программы управление экономики подготавливает соответствующее заключение и направляет его координатору и  заказчику</w:t>
      </w:r>
      <w:r w:rsidR="00EE1118">
        <w:rPr>
          <w:rFonts w:ascii="Times New Roman" w:hAnsi="Times New Roman"/>
          <w:sz w:val="26"/>
          <w:szCs w:val="26"/>
        </w:rPr>
        <w:t>, а также формирует рейтинг эффективности реализации муниципальных программ</w:t>
      </w:r>
      <w:r>
        <w:rPr>
          <w:rFonts w:ascii="Times New Roman" w:hAnsi="Times New Roman"/>
          <w:sz w:val="26"/>
          <w:szCs w:val="26"/>
        </w:rPr>
        <w:t>.</w:t>
      </w:r>
    </w:p>
    <w:p w:rsidR="00EE1118" w:rsidRDefault="00EE1118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Муниципальные программы включаются в рейтинг и нумеруются в порядке убывания оценки эффективности.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8.6. По результатам оценки эффективности реализации муниципальной программы Руководителем Администрации не позднее, чем за два месяца до дня внесения проекта решения о бюджете городского округа на очередной финансовый год и плановый период в Совет депутатов городского округа</w:t>
      </w:r>
      <w:r w:rsidR="00EE11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может быть принято решение: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целесообразности сохранения и продолжения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сокращении (увеличении)</w:t>
      </w:r>
      <w:r w:rsidR="001E12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начиная с очередного финансового года</w:t>
      </w:r>
      <w:r w:rsidR="001E120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бюджетных ассигнований на реализацию муниципальной программы (подпрограммы);</w:t>
      </w:r>
    </w:p>
    <w:p w:rsidR="001A2340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 досрочном прекращении реализации муниципальной программы (подпрограммы).</w:t>
      </w:r>
    </w:p>
    <w:p w:rsidR="001A2340" w:rsidRDefault="001A2340" w:rsidP="001A2340">
      <w:pPr>
        <w:spacing w:after="0" w:line="240" w:lineRule="auto"/>
        <w:rPr>
          <w:rFonts w:ascii="Times New Roman" w:hAnsi="Times New Roman"/>
          <w:sz w:val="26"/>
          <w:szCs w:val="26"/>
        </w:rPr>
        <w:sectPr w:rsidR="001A2340">
          <w:footerReference w:type="default" r:id="rId12"/>
          <w:pgSz w:w="11906" w:h="16838"/>
          <w:pgMar w:top="851" w:right="851" w:bottom="1276" w:left="1701" w:header="709" w:footer="0" w:gutter="0"/>
          <w:pgNumType w:start="1"/>
          <w:cols w:space="720"/>
        </w:sectPr>
      </w:pPr>
    </w:p>
    <w:p w:rsidR="001A2340" w:rsidRPr="0037169D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7169D">
        <w:rPr>
          <w:rFonts w:ascii="Times New Roman" w:hAnsi="Times New Roman"/>
          <w:sz w:val="26"/>
          <w:szCs w:val="26"/>
        </w:rPr>
        <w:lastRenderedPageBreak/>
        <w:t>Приложение № 15</w:t>
      </w:r>
    </w:p>
    <w:p w:rsidR="001A2340" w:rsidRPr="0037169D" w:rsidRDefault="001A2340" w:rsidP="001A2340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/>
          <w:sz w:val="26"/>
          <w:szCs w:val="26"/>
        </w:rPr>
      </w:pPr>
      <w:r w:rsidRPr="0037169D">
        <w:rPr>
          <w:rFonts w:ascii="Times New Roman" w:hAnsi="Times New Roman"/>
          <w:sz w:val="26"/>
          <w:szCs w:val="26"/>
        </w:rPr>
        <w:t>к Порядку</w:t>
      </w:r>
    </w:p>
    <w:p w:rsidR="001A2340" w:rsidRPr="0037169D" w:rsidRDefault="001A2340" w:rsidP="001A234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A2340" w:rsidRPr="0037169D" w:rsidRDefault="001A2340" w:rsidP="001A234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7169D">
        <w:rPr>
          <w:rFonts w:ascii="Times New Roman" w:hAnsi="Times New Roman"/>
          <w:sz w:val="26"/>
          <w:szCs w:val="26"/>
        </w:rPr>
        <w:t>Методика</w:t>
      </w:r>
    </w:p>
    <w:p w:rsidR="001A2340" w:rsidRPr="0037169D" w:rsidRDefault="001A2340" w:rsidP="001A234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37169D">
        <w:rPr>
          <w:rFonts w:ascii="Times New Roman" w:hAnsi="Times New Roman"/>
          <w:sz w:val="26"/>
          <w:szCs w:val="26"/>
        </w:rPr>
        <w:t xml:space="preserve"> оценки эффективности реализации муниципальной программы</w:t>
      </w:r>
    </w:p>
    <w:p w:rsidR="001A2340" w:rsidRPr="0037169D" w:rsidRDefault="001A2340" w:rsidP="001A2340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 в процессе и по итогам ее реализации.</w:t>
      </w:r>
    </w:p>
    <w:p w:rsidR="00EE1118" w:rsidRPr="0037169D" w:rsidRDefault="00EE1118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7169D">
        <w:rPr>
          <w:rFonts w:ascii="Times New Roman" w:hAnsi="Times New Roman" w:cs="Times New Roman"/>
          <w:sz w:val="26"/>
          <w:szCs w:val="26"/>
        </w:rPr>
        <w:t>В случае превышения фактически привлеченных средств из внебюджетных источников на 30 процентов и более внебюджетное планирование на этапе разработки муниципальной программы признается неэффективным и при определении эффективности  реализации муниципальной программы приравнивается к его плановому объему.</w:t>
      </w:r>
      <w:proofErr w:type="gramEnd"/>
    </w:p>
    <w:p w:rsidR="00D54D4A" w:rsidRPr="0037169D" w:rsidRDefault="00D54D4A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7169D">
        <w:rPr>
          <w:rFonts w:ascii="Times New Roman" w:hAnsi="Times New Roman" w:cs="Times New Roman"/>
          <w:sz w:val="26"/>
          <w:szCs w:val="26"/>
        </w:rPr>
        <w:t>В случае превышения фактического значения показателя на 20 процентов и более от планового, его планирование на этапе разработки муниципальной программы признается неэффективным и при определении результативности фактическое значение показателя приравнивается к его плановому значению.</w:t>
      </w:r>
      <w:proofErr w:type="gramEnd"/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Эффективность реализации муниципальных программ определяется, как оценка эффективности реализации </w:t>
      </w:r>
      <w:r w:rsidR="00D54D4A" w:rsidRPr="0037169D">
        <w:rPr>
          <w:rFonts w:ascii="Times New Roman" w:hAnsi="Times New Roman" w:cs="Times New Roman"/>
          <w:sz w:val="26"/>
          <w:szCs w:val="26"/>
        </w:rPr>
        <w:t>мероприятий  и достижения запланированных целевых значений показателей.</w:t>
      </w:r>
      <w:r w:rsidRPr="003716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Под результативностью понимается степень </w:t>
      </w:r>
      <w:proofErr w:type="gramStart"/>
      <w:r w:rsidRPr="0037169D">
        <w:rPr>
          <w:rFonts w:ascii="Times New Roman" w:hAnsi="Times New Roman" w:cs="Times New Roman"/>
          <w:sz w:val="26"/>
          <w:szCs w:val="26"/>
        </w:rPr>
        <w:t>достижения запланированного уровня нефинансовых результатов реализации подпрограмм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>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Результативность определяется отношением фактического результата к запланированному результату на основе проведения анализа реализации </w:t>
      </w:r>
      <w:r w:rsidR="00D54D4A" w:rsidRPr="0037169D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:rsidR="00EE1118" w:rsidRPr="0037169D" w:rsidRDefault="00EE1118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Для оценки результативности </w:t>
      </w:r>
      <w:r w:rsidR="00D54D4A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Индекс результативности </w:t>
      </w:r>
      <w:r w:rsidR="00D54D4A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 xml:space="preserve"> определяется по формулам: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р </w:t>
      </w:r>
      <w:r w:rsidRPr="0037169D">
        <w:rPr>
          <w:rFonts w:ascii="Times New Roman" w:hAnsi="Times New Roman" w:cs="Times New Roman"/>
          <w:sz w:val="26"/>
          <w:szCs w:val="26"/>
        </w:rPr>
        <w:t>= ∑ (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п </w:t>
      </w:r>
      <w:r w:rsidRPr="0037169D">
        <w:rPr>
          <w:rFonts w:ascii="Times New Roman" w:hAnsi="Times New Roman" w:cs="Times New Roman"/>
          <w:sz w:val="26"/>
          <w:szCs w:val="26"/>
        </w:rPr>
        <w:t xml:space="preserve">*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69D">
        <w:rPr>
          <w:rFonts w:ascii="Times New Roman" w:hAnsi="Times New Roman" w:cs="Times New Roman"/>
          <w:sz w:val="26"/>
          <w:szCs w:val="26"/>
        </w:rPr>
        <w:t>), где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r w:rsidRPr="0037169D">
        <w:rPr>
          <w:rFonts w:ascii="Times New Roman" w:hAnsi="Times New Roman" w:cs="Times New Roman"/>
          <w:sz w:val="26"/>
          <w:szCs w:val="26"/>
        </w:rPr>
        <w:t xml:space="preserve"> – индекс результативности </w:t>
      </w:r>
      <w:r w:rsidR="00D54D4A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69D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37169D">
        <w:rPr>
          <w:rFonts w:ascii="Times New Roman" w:hAnsi="Times New Roman" w:cs="Times New Roman"/>
          <w:sz w:val="26"/>
          <w:szCs w:val="26"/>
        </w:rPr>
        <w:t>соотношение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достигнутых и плановых результатов целевых значений показателей. Соотношение рассчитывается по формуле:</w:t>
      </w: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69D">
        <w:rPr>
          <w:rFonts w:ascii="Times New Roman" w:hAnsi="Times New Roman" w:cs="Times New Roman"/>
          <w:sz w:val="26"/>
          <w:szCs w:val="26"/>
        </w:rPr>
        <w:t xml:space="preserve"> =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ф </w:t>
      </w:r>
      <w:r w:rsidRPr="0037169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proofErr w:type="gramStart"/>
      <w:r w:rsidRPr="0037169D">
        <w:rPr>
          <w:rFonts w:ascii="Times New Roman" w:hAnsi="Times New Roman" w:cs="Times New Roman"/>
          <w:sz w:val="26"/>
          <w:szCs w:val="26"/>
        </w:rPr>
        <w:t>R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37169D">
        <w:rPr>
          <w:rFonts w:ascii="Times New Roman" w:hAnsi="Times New Roman" w:cs="Times New Roman"/>
          <w:sz w:val="26"/>
          <w:szCs w:val="26"/>
        </w:rPr>
        <w:t>–</w:t>
      </w:r>
      <w:proofErr w:type="gramEnd"/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>в случае использования показателей, направленных на увеличение целевых значений;</w:t>
      </w: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37169D">
        <w:rPr>
          <w:rFonts w:ascii="Times New Roman" w:hAnsi="Times New Roman" w:cs="Times New Roman"/>
          <w:sz w:val="26"/>
          <w:szCs w:val="26"/>
        </w:rPr>
        <w:t xml:space="preserve"> =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п </w:t>
      </w:r>
      <w:r w:rsidRPr="0037169D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proofErr w:type="gramStart"/>
      <w:r w:rsidRPr="0037169D">
        <w:rPr>
          <w:rFonts w:ascii="Times New Roman" w:hAnsi="Times New Roman" w:cs="Times New Roman"/>
          <w:sz w:val="26"/>
          <w:szCs w:val="26"/>
        </w:rPr>
        <w:t>R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37169D">
        <w:rPr>
          <w:rFonts w:ascii="Times New Roman" w:hAnsi="Times New Roman" w:cs="Times New Roman"/>
          <w:sz w:val="26"/>
          <w:szCs w:val="26"/>
        </w:rPr>
        <w:t>–</w:t>
      </w:r>
      <w:proofErr w:type="gramEnd"/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в случае использования показателей, направленных на снижение целевых </w:t>
      </w:r>
      <w:r w:rsidRPr="0037169D">
        <w:rPr>
          <w:rFonts w:ascii="Times New Roman" w:hAnsi="Times New Roman" w:cs="Times New Roman"/>
          <w:sz w:val="26"/>
          <w:szCs w:val="26"/>
        </w:rPr>
        <w:lastRenderedPageBreak/>
        <w:t>значений;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ф </w:t>
      </w:r>
      <w:r w:rsidRPr="0037169D">
        <w:rPr>
          <w:rFonts w:ascii="Times New Roman" w:hAnsi="Times New Roman" w:cs="Times New Roman"/>
          <w:sz w:val="26"/>
          <w:szCs w:val="26"/>
        </w:rPr>
        <w:t>– достигнутый результат целевого значения показателя;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7169D">
        <w:rPr>
          <w:rFonts w:ascii="Times New Roman" w:hAnsi="Times New Roman" w:cs="Times New Roman"/>
          <w:sz w:val="26"/>
          <w:szCs w:val="26"/>
        </w:rPr>
        <w:t>R</w:t>
      </w:r>
      <w:proofErr w:type="gram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proofErr w:type="spell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69D">
        <w:rPr>
          <w:rFonts w:ascii="Times New Roman" w:hAnsi="Times New Roman" w:cs="Times New Roman"/>
          <w:sz w:val="26"/>
          <w:szCs w:val="26"/>
        </w:rPr>
        <w:t>– плановый результат целевого значения показателя;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п </w:t>
      </w:r>
      <w:r w:rsidRPr="0037169D">
        <w:rPr>
          <w:rFonts w:ascii="Times New Roman" w:hAnsi="Times New Roman" w:cs="Times New Roman"/>
          <w:sz w:val="26"/>
          <w:szCs w:val="26"/>
        </w:rPr>
        <w:t xml:space="preserve">– весовое значение показателя (вес показателя), характеризующего </w:t>
      </w:r>
      <w:r w:rsidR="00EC107E" w:rsidRPr="0037169D">
        <w:rPr>
          <w:rFonts w:ascii="Times New Roman" w:hAnsi="Times New Roman" w:cs="Times New Roman"/>
          <w:sz w:val="26"/>
          <w:szCs w:val="26"/>
        </w:rPr>
        <w:t xml:space="preserve">муниципальную программу, </w:t>
      </w:r>
      <w:r w:rsidR="0037169D" w:rsidRPr="0037169D">
        <w:rPr>
          <w:rFonts w:ascii="Times New Roman" w:hAnsi="Times New Roman" w:cs="Times New Roman"/>
          <w:sz w:val="26"/>
          <w:szCs w:val="26"/>
        </w:rPr>
        <w:t>которое рассчитывается</w:t>
      </w:r>
      <w:r w:rsidRPr="0037169D">
        <w:rPr>
          <w:rFonts w:ascii="Times New Roman" w:hAnsi="Times New Roman" w:cs="Times New Roman"/>
          <w:sz w:val="26"/>
          <w:szCs w:val="26"/>
        </w:rPr>
        <w:t xml:space="preserve"> по формуле: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37169D">
        <w:rPr>
          <w:rFonts w:ascii="Times New Roman" w:hAnsi="Times New Roman" w:cs="Times New Roman"/>
          <w:sz w:val="26"/>
          <w:szCs w:val="26"/>
        </w:rPr>
        <w:t xml:space="preserve"> = 1 /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7169D">
        <w:rPr>
          <w:rFonts w:ascii="Times New Roman" w:hAnsi="Times New Roman" w:cs="Times New Roman"/>
          <w:sz w:val="26"/>
          <w:szCs w:val="26"/>
        </w:rPr>
        <w:t>, где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7169D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37169D">
        <w:rPr>
          <w:rFonts w:ascii="Times New Roman" w:hAnsi="Times New Roman" w:cs="Times New Roman"/>
          <w:sz w:val="26"/>
          <w:szCs w:val="26"/>
        </w:rPr>
        <w:t>общее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число показателей, характеризующих выполнение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.</w:t>
      </w: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 Под эффективностью понимается отношение затрат на достижение (фактических) нефинансовых результатов реализации </w:t>
      </w:r>
      <w:r w:rsidR="00EC107E" w:rsidRPr="0037169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37169D">
        <w:rPr>
          <w:rFonts w:ascii="Times New Roman" w:hAnsi="Times New Roman" w:cs="Times New Roman"/>
          <w:sz w:val="26"/>
          <w:szCs w:val="26"/>
        </w:rPr>
        <w:t xml:space="preserve">к планируемым затратам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        Эффективность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 xml:space="preserve"> определяется по индексу эффективности.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Индекс эффективности </w:t>
      </w:r>
      <w:r w:rsidR="00EC107E" w:rsidRPr="0037169D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Pr="0037169D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э </w:t>
      </w:r>
      <w:r w:rsidRPr="0037169D">
        <w:rPr>
          <w:rFonts w:ascii="Times New Roman" w:hAnsi="Times New Roman" w:cs="Times New Roman"/>
          <w:sz w:val="26"/>
          <w:szCs w:val="26"/>
        </w:rPr>
        <w:t>= (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ф </w:t>
      </w:r>
      <w:r w:rsidRPr="0037169D">
        <w:rPr>
          <w:rFonts w:ascii="Times New Roman" w:hAnsi="Times New Roman" w:cs="Times New Roman"/>
          <w:sz w:val="26"/>
          <w:szCs w:val="26"/>
        </w:rPr>
        <w:t xml:space="preserve">*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р </w:t>
      </w:r>
      <w:r w:rsidRPr="0037169D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/ </w:t>
      </w:r>
      <w:r w:rsidRPr="0037169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37169D">
        <w:rPr>
          <w:rFonts w:ascii="Times New Roman" w:hAnsi="Times New Roman" w:cs="Times New Roman"/>
          <w:sz w:val="26"/>
          <w:szCs w:val="26"/>
        </w:rPr>
        <w:t>, где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э </w:t>
      </w:r>
      <w:r w:rsidR="0037169D"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69D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индекс эффективности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37169D">
        <w:rPr>
          <w:rFonts w:ascii="Times New Roman" w:hAnsi="Times New Roman" w:cs="Times New Roman"/>
          <w:sz w:val="26"/>
          <w:szCs w:val="26"/>
        </w:rPr>
        <w:t xml:space="preserve"> – объем фактического совокупного финансирования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р</w:t>
      </w:r>
      <w:r w:rsidR="0037169D"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69D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индекс результативности</w:t>
      </w:r>
      <w:r w:rsidR="00EC107E" w:rsidRPr="0037169D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;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="0037169D"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="0037169D"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gramStart"/>
      <w:r w:rsidR="0037169D" w:rsidRPr="0037169D">
        <w:rPr>
          <w:rFonts w:ascii="Times New Roman" w:hAnsi="Times New Roman" w:cs="Times New Roman"/>
          <w:sz w:val="26"/>
          <w:szCs w:val="26"/>
        </w:rPr>
        <w:t>–  объем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запланированного совокупного финансирования</w:t>
      </w:r>
      <w:r w:rsidR="00EC107E" w:rsidRPr="0037169D">
        <w:rPr>
          <w:rFonts w:ascii="Times New Roman" w:hAnsi="Times New Roman" w:cs="Times New Roman"/>
          <w:sz w:val="26"/>
          <w:szCs w:val="26"/>
        </w:rPr>
        <w:t xml:space="preserve"> муниципальной программ.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EC107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По итогам проведения анализа индекса эффективности дается качественная оценка эффективности реализации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:</w:t>
      </w:r>
    </w:p>
    <w:p w:rsidR="001A2340" w:rsidRPr="0037169D" w:rsidRDefault="00EC107E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>э</w:t>
      </w:r>
      <w:r w:rsidRPr="0037169D">
        <w:rPr>
          <w:rFonts w:ascii="Times New Roman" w:hAnsi="Times New Roman" w:cs="Times New Roman"/>
          <w:sz w:val="26"/>
          <w:szCs w:val="26"/>
        </w:rPr>
        <w:t>) наименование индикатора – и</w:t>
      </w:r>
      <w:r w:rsidR="001A2340" w:rsidRPr="0037169D">
        <w:rPr>
          <w:rFonts w:ascii="Times New Roman" w:hAnsi="Times New Roman" w:cs="Times New Roman"/>
          <w:sz w:val="26"/>
          <w:szCs w:val="26"/>
        </w:rPr>
        <w:t xml:space="preserve">ндекс эффективности подпрограмм </w:t>
      </w:r>
    </w:p>
    <w:p w:rsidR="00EC107E" w:rsidRPr="0037169D" w:rsidRDefault="00EC107E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>(д</w:t>
      </w:r>
      <w:r w:rsidR="001A2340" w:rsidRPr="0037169D">
        <w:rPr>
          <w:rFonts w:ascii="Times New Roman" w:hAnsi="Times New Roman" w:cs="Times New Roman"/>
          <w:sz w:val="26"/>
          <w:szCs w:val="26"/>
        </w:rPr>
        <w:t xml:space="preserve">иапазоны значений, характеризующие эффективность </w:t>
      </w:r>
      <w:r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1A2340" w:rsidRPr="0037169D">
        <w:rPr>
          <w:rFonts w:ascii="Times New Roman" w:hAnsi="Times New Roman" w:cs="Times New Roman"/>
          <w:sz w:val="26"/>
          <w:szCs w:val="26"/>
        </w:rPr>
        <w:t>, перечислены ниже</w:t>
      </w:r>
      <w:r w:rsidRPr="0037169D">
        <w:rPr>
          <w:rFonts w:ascii="Times New Roman" w:hAnsi="Times New Roman" w:cs="Times New Roman"/>
          <w:sz w:val="26"/>
          <w:szCs w:val="26"/>
        </w:rPr>
        <w:t>).</w:t>
      </w:r>
    </w:p>
    <w:p w:rsidR="00EC107E" w:rsidRPr="0037169D" w:rsidRDefault="00EC107E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Значение показателя: 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э  </w:t>
      </w:r>
      <w:r w:rsidR="0037169D" w:rsidRPr="0037169D">
        <w:rPr>
          <w:rFonts w:ascii="Times New Roman" w:hAnsi="Times New Roman" w:cs="Times New Roman"/>
          <w:sz w:val="26"/>
          <w:szCs w:val="26"/>
        </w:rPr>
        <w:t>&gt;</w:t>
      </w:r>
      <w:proofErr w:type="gramEnd"/>
      <w:r w:rsidR="0037169D" w:rsidRPr="0037169D">
        <w:rPr>
          <w:rFonts w:ascii="Times New Roman" w:hAnsi="Times New Roman" w:cs="Times New Roman"/>
          <w:sz w:val="26"/>
          <w:szCs w:val="26"/>
        </w:rPr>
        <w:t xml:space="preserve"> 1,0</w:t>
      </w:r>
      <w:r w:rsidRPr="0037169D">
        <w:rPr>
          <w:rFonts w:ascii="Times New Roman" w:hAnsi="Times New Roman" w:cs="Times New Roman"/>
          <w:sz w:val="26"/>
          <w:szCs w:val="26"/>
        </w:rPr>
        <w:t>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Качественная оценка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: эффективн</w:t>
      </w:r>
      <w:r w:rsidR="00EC107E" w:rsidRPr="0037169D">
        <w:rPr>
          <w:rFonts w:ascii="Times New Roman" w:hAnsi="Times New Roman" w:cs="Times New Roman"/>
          <w:sz w:val="26"/>
          <w:szCs w:val="26"/>
        </w:rPr>
        <w:t>ая</w:t>
      </w:r>
      <w:r w:rsidRPr="0037169D">
        <w:rPr>
          <w:rFonts w:ascii="Times New Roman" w:hAnsi="Times New Roman" w:cs="Times New Roman"/>
          <w:sz w:val="26"/>
          <w:szCs w:val="26"/>
        </w:rPr>
        <w:t>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0,8 ≤ </w:t>
      </w: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э </w:t>
      </w:r>
      <w:r w:rsidR="0037169D" w:rsidRPr="0037169D">
        <w:rPr>
          <w:rFonts w:ascii="Times New Roman" w:hAnsi="Times New Roman" w:cs="Times New Roman"/>
          <w:sz w:val="26"/>
          <w:szCs w:val="26"/>
        </w:rPr>
        <w:t>&lt; 1,0</w:t>
      </w:r>
      <w:r w:rsidRPr="0037169D">
        <w:rPr>
          <w:rFonts w:ascii="Times New Roman" w:hAnsi="Times New Roman" w:cs="Times New Roman"/>
          <w:sz w:val="26"/>
          <w:szCs w:val="26"/>
        </w:rPr>
        <w:t>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Качественная оценка </w:t>
      </w:r>
      <w:r w:rsidR="00EC107E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 xml:space="preserve">: </w:t>
      </w:r>
      <w:r w:rsidR="00EC107E" w:rsidRPr="0037169D">
        <w:rPr>
          <w:rFonts w:ascii="Times New Roman" w:hAnsi="Times New Roman" w:cs="Times New Roman"/>
          <w:sz w:val="26"/>
          <w:szCs w:val="26"/>
        </w:rPr>
        <w:t>удовлетворительная</w:t>
      </w:r>
    </w:p>
    <w:p w:rsidR="00EC107E" w:rsidRPr="0037169D" w:rsidRDefault="00EC107E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169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7169D">
        <w:rPr>
          <w:rFonts w:ascii="Times New Roman" w:hAnsi="Times New Roman" w:cs="Times New Roman"/>
          <w:sz w:val="26"/>
          <w:szCs w:val="26"/>
          <w:vertAlign w:val="subscript"/>
        </w:rPr>
        <w:t xml:space="preserve">э </w:t>
      </w:r>
      <w:r w:rsidRPr="0037169D">
        <w:rPr>
          <w:rFonts w:ascii="Times New Roman" w:hAnsi="Times New Roman" w:cs="Times New Roman"/>
          <w:sz w:val="26"/>
          <w:szCs w:val="26"/>
        </w:rPr>
        <w:t xml:space="preserve"> &lt;</w:t>
      </w:r>
      <w:proofErr w:type="gramEnd"/>
      <w:r w:rsidRPr="0037169D">
        <w:rPr>
          <w:rFonts w:ascii="Times New Roman" w:hAnsi="Times New Roman" w:cs="Times New Roman"/>
          <w:sz w:val="26"/>
          <w:szCs w:val="26"/>
        </w:rPr>
        <w:t xml:space="preserve"> 0,8.</w:t>
      </w:r>
    </w:p>
    <w:p w:rsidR="001A2340" w:rsidRPr="0037169D" w:rsidRDefault="001A2340" w:rsidP="001A23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37169D">
        <w:rPr>
          <w:rFonts w:ascii="Times New Roman" w:hAnsi="Times New Roman" w:cs="Times New Roman"/>
          <w:sz w:val="26"/>
          <w:szCs w:val="26"/>
        </w:rPr>
        <w:t xml:space="preserve">Качественная оценка </w:t>
      </w:r>
      <w:r w:rsidR="0037169D" w:rsidRPr="0037169D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37169D">
        <w:rPr>
          <w:rFonts w:ascii="Times New Roman" w:hAnsi="Times New Roman" w:cs="Times New Roman"/>
          <w:sz w:val="26"/>
          <w:szCs w:val="26"/>
        </w:rPr>
        <w:t>: низк</w:t>
      </w:r>
      <w:r w:rsidR="0037169D" w:rsidRPr="0037169D">
        <w:rPr>
          <w:rFonts w:ascii="Times New Roman" w:hAnsi="Times New Roman" w:cs="Times New Roman"/>
          <w:sz w:val="26"/>
          <w:szCs w:val="26"/>
        </w:rPr>
        <w:t>о</w:t>
      </w:r>
      <w:r w:rsidRPr="0037169D">
        <w:rPr>
          <w:rFonts w:ascii="Times New Roman" w:hAnsi="Times New Roman" w:cs="Times New Roman"/>
          <w:sz w:val="26"/>
          <w:szCs w:val="26"/>
        </w:rPr>
        <w:t>эффективн</w:t>
      </w:r>
      <w:r w:rsidR="0037169D" w:rsidRPr="0037169D">
        <w:rPr>
          <w:rFonts w:ascii="Times New Roman" w:hAnsi="Times New Roman" w:cs="Times New Roman"/>
          <w:sz w:val="26"/>
          <w:szCs w:val="26"/>
        </w:rPr>
        <w:t>ая</w:t>
      </w:r>
      <w:r w:rsidRPr="003716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A3701" w:rsidRPr="0037169D" w:rsidRDefault="006A3701">
      <w:pPr>
        <w:rPr>
          <w:rFonts w:ascii="Times New Roman" w:hAnsi="Times New Roman"/>
          <w:sz w:val="26"/>
          <w:szCs w:val="26"/>
        </w:rPr>
      </w:pPr>
    </w:p>
    <w:sectPr w:rsidR="006A3701" w:rsidRPr="0037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B" w:rsidRDefault="00620A6B" w:rsidP="00235EF4">
      <w:pPr>
        <w:spacing w:after="0" w:line="240" w:lineRule="auto"/>
      </w:pPr>
      <w:r>
        <w:separator/>
      </w:r>
    </w:p>
  </w:endnote>
  <w:endnote w:type="continuationSeparator" w:id="0">
    <w:p w:rsidR="00620A6B" w:rsidRDefault="00620A6B" w:rsidP="0023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35450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35EF4" w:rsidRPr="00235EF4" w:rsidRDefault="00235EF4">
        <w:pPr>
          <w:pStyle w:val="a6"/>
          <w:jc w:val="right"/>
          <w:rPr>
            <w:rFonts w:ascii="Times New Roman" w:hAnsi="Times New Roman"/>
          </w:rPr>
        </w:pPr>
        <w:r w:rsidRPr="00235EF4">
          <w:rPr>
            <w:rFonts w:ascii="Times New Roman" w:hAnsi="Times New Roman"/>
          </w:rPr>
          <w:fldChar w:fldCharType="begin"/>
        </w:r>
        <w:r w:rsidRPr="00235EF4">
          <w:rPr>
            <w:rFonts w:ascii="Times New Roman" w:hAnsi="Times New Roman"/>
          </w:rPr>
          <w:instrText>PAGE   \* MERGEFORMAT</w:instrText>
        </w:r>
        <w:r w:rsidRPr="00235EF4">
          <w:rPr>
            <w:rFonts w:ascii="Times New Roman" w:hAnsi="Times New Roman"/>
          </w:rPr>
          <w:fldChar w:fldCharType="separate"/>
        </w:r>
        <w:r w:rsidR="00B10ED3">
          <w:rPr>
            <w:rFonts w:ascii="Times New Roman" w:hAnsi="Times New Roman"/>
            <w:noProof/>
          </w:rPr>
          <w:t>1</w:t>
        </w:r>
        <w:r w:rsidRPr="00235EF4">
          <w:rPr>
            <w:rFonts w:ascii="Times New Roman" w:hAnsi="Times New Roman"/>
          </w:rPr>
          <w:fldChar w:fldCharType="end"/>
        </w:r>
      </w:p>
    </w:sdtContent>
  </w:sdt>
  <w:p w:rsidR="00235EF4" w:rsidRDefault="00235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B" w:rsidRDefault="00620A6B" w:rsidP="00235EF4">
      <w:pPr>
        <w:spacing w:after="0" w:line="240" w:lineRule="auto"/>
      </w:pPr>
      <w:r>
        <w:separator/>
      </w:r>
    </w:p>
  </w:footnote>
  <w:footnote w:type="continuationSeparator" w:id="0">
    <w:p w:rsidR="00620A6B" w:rsidRDefault="00620A6B" w:rsidP="0023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500"/>
    <w:multiLevelType w:val="multilevel"/>
    <w:tmpl w:val="A9BAE498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42"/>
    <w:rsid w:val="00007621"/>
    <w:rsid w:val="00010B74"/>
    <w:rsid w:val="00047A43"/>
    <w:rsid w:val="00054BAF"/>
    <w:rsid w:val="00072CF0"/>
    <w:rsid w:val="000742EB"/>
    <w:rsid w:val="0007569C"/>
    <w:rsid w:val="000E594A"/>
    <w:rsid w:val="00110C14"/>
    <w:rsid w:val="0016549E"/>
    <w:rsid w:val="001802E3"/>
    <w:rsid w:val="00183D16"/>
    <w:rsid w:val="001A2340"/>
    <w:rsid w:val="001A7720"/>
    <w:rsid w:val="001B2BD4"/>
    <w:rsid w:val="001B69C9"/>
    <w:rsid w:val="001C6531"/>
    <w:rsid w:val="001E1209"/>
    <w:rsid w:val="001F77DD"/>
    <w:rsid w:val="00206A7F"/>
    <w:rsid w:val="00207726"/>
    <w:rsid w:val="00213FE8"/>
    <w:rsid w:val="00235EF4"/>
    <w:rsid w:val="00241959"/>
    <w:rsid w:val="0025662C"/>
    <w:rsid w:val="00277306"/>
    <w:rsid w:val="002C0974"/>
    <w:rsid w:val="002C15B4"/>
    <w:rsid w:val="002C19B7"/>
    <w:rsid w:val="002E6467"/>
    <w:rsid w:val="00331A42"/>
    <w:rsid w:val="00350725"/>
    <w:rsid w:val="00366698"/>
    <w:rsid w:val="003710BC"/>
    <w:rsid w:val="0037169D"/>
    <w:rsid w:val="003E2285"/>
    <w:rsid w:val="003E362F"/>
    <w:rsid w:val="003F49FB"/>
    <w:rsid w:val="00431CA7"/>
    <w:rsid w:val="00452D56"/>
    <w:rsid w:val="004A1DAD"/>
    <w:rsid w:val="004A4248"/>
    <w:rsid w:val="004A43F6"/>
    <w:rsid w:val="004B126D"/>
    <w:rsid w:val="004C7D71"/>
    <w:rsid w:val="004D44B1"/>
    <w:rsid w:val="004D779F"/>
    <w:rsid w:val="004E79C0"/>
    <w:rsid w:val="00517049"/>
    <w:rsid w:val="0052052F"/>
    <w:rsid w:val="00564774"/>
    <w:rsid w:val="0057002B"/>
    <w:rsid w:val="00591351"/>
    <w:rsid w:val="005F59DA"/>
    <w:rsid w:val="00620A6B"/>
    <w:rsid w:val="00624171"/>
    <w:rsid w:val="00631125"/>
    <w:rsid w:val="00636F86"/>
    <w:rsid w:val="00671120"/>
    <w:rsid w:val="006A2F00"/>
    <w:rsid w:val="006A3701"/>
    <w:rsid w:val="006B3686"/>
    <w:rsid w:val="006B5437"/>
    <w:rsid w:val="0077715C"/>
    <w:rsid w:val="0079326B"/>
    <w:rsid w:val="007B31D8"/>
    <w:rsid w:val="007E4847"/>
    <w:rsid w:val="007E631B"/>
    <w:rsid w:val="007F1EF3"/>
    <w:rsid w:val="00812C74"/>
    <w:rsid w:val="00813A89"/>
    <w:rsid w:val="00816561"/>
    <w:rsid w:val="00822443"/>
    <w:rsid w:val="00824D7E"/>
    <w:rsid w:val="00844859"/>
    <w:rsid w:val="0086513E"/>
    <w:rsid w:val="008667FC"/>
    <w:rsid w:val="008868FA"/>
    <w:rsid w:val="00901DB2"/>
    <w:rsid w:val="009437C1"/>
    <w:rsid w:val="009734B9"/>
    <w:rsid w:val="009C16D8"/>
    <w:rsid w:val="009C6314"/>
    <w:rsid w:val="009E0621"/>
    <w:rsid w:val="009E1A30"/>
    <w:rsid w:val="009F096B"/>
    <w:rsid w:val="00A333CF"/>
    <w:rsid w:val="00A674A2"/>
    <w:rsid w:val="00A813D6"/>
    <w:rsid w:val="00A872A7"/>
    <w:rsid w:val="00A901A7"/>
    <w:rsid w:val="00AC5830"/>
    <w:rsid w:val="00AE121B"/>
    <w:rsid w:val="00AF0793"/>
    <w:rsid w:val="00B10ED3"/>
    <w:rsid w:val="00B23572"/>
    <w:rsid w:val="00B41F4C"/>
    <w:rsid w:val="00B62CF6"/>
    <w:rsid w:val="00B735FD"/>
    <w:rsid w:val="00B7402D"/>
    <w:rsid w:val="00B80B7E"/>
    <w:rsid w:val="00B845F7"/>
    <w:rsid w:val="00B87EA9"/>
    <w:rsid w:val="00B90075"/>
    <w:rsid w:val="00B92DAE"/>
    <w:rsid w:val="00BA301E"/>
    <w:rsid w:val="00BA5014"/>
    <w:rsid w:val="00BD38B4"/>
    <w:rsid w:val="00BE27A4"/>
    <w:rsid w:val="00BE3399"/>
    <w:rsid w:val="00C309C4"/>
    <w:rsid w:val="00C428E8"/>
    <w:rsid w:val="00C82228"/>
    <w:rsid w:val="00C94ABA"/>
    <w:rsid w:val="00CB3AE9"/>
    <w:rsid w:val="00D20D71"/>
    <w:rsid w:val="00D30BAD"/>
    <w:rsid w:val="00D5488F"/>
    <w:rsid w:val="00D54D4A"/>
    <w:rsid w:val="00D64497"/>
    <w:rsid w:val="00DB2871"/>
    <w:rsid w:val="00E24C7D"/>
    <w:rsid w:val="00E45D91"/>
    <w:rsid w:val="00E569A7"/>
    <w:rsid w:val="00E909CC"/>
    <w:rsid w:val="00EB5F80"/>
    <w:rsid w:val="00EC0A1F"/>
    <w:rsid w:val="00EC107E"/>
    <w:rsid w:val="00EE1118"/>
    <w:rsid w:val="00EE2FF2"/>
    <w:rsid w:val="00F147D8"/>
    <w:rsid w:val="00F17C2E"/>
    <w:rsid w:val="00F41B63"/>
    <w:rsid w:val="00F704A3"/>
    <w:rsid w:val="00F81936"/>
    <w:rsid w:val="00FB4FFB"/>
    <w:rsid w:val="00FE5453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2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A2340"/>
  </w:style>
  <w:style w:type="character" w:styleId="a3">
    <w:name w:val="Hyperlink"/>
    <w:basedOn w:val="a0"/>
    <w:uiPriority w:val="99"/>
    <w:semiHidden/>
    <w:unhideWhenUsed/>
    <w:rsid w:val="001A23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EF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E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1A23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1A2340"/>
  </w:style>
  <w:style w:type="character" w:styleId="a3">
    <w:name w:val="Hyperlink"/>
    <w:basedOn w:val="a0"/>
    <w:uiPriority w:val="99"/>
    <w:semiHidden/>
    <w:unhideWhenUsed/>
    <w:rsid w:val="001A234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EF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EF4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E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AppData\Local\Temp\Rar$DI94.320\&#1055;&#1086;&#1088;&#1103;&#1076;&#1086;&#1082;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AppData\Local\Temp\Rar$DI94.320\&#1055;&#1086;&#1088;&#1103;&#1076;&#1086;&#108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AppData\Local\Temp\Rar$DI94.320\&#1055;&#1086;&#1088;&#1103;&#1076;&#1086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390D-2886-49CA-AC66-29A56553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5512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2015-12-01T14:55:00Z</cp:lastPrinted>
  <dcterms:created xsi:type="dcterms:W3CDTF">2015-12-16T07:25:00Z</dcterms:created>
  <dcterms:modified xsi:type="dcterms:W3CDTF">2015-12-24T08:11:00Z</dcterms:modified>
</cp:coreProperties>
</file>